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46" w:rsidRPr="005D79EE" w:rsidRDefault="00D1724D">
      <w:pPr>
        <w:ind w:firstLineChars="200" w:firstLine="880"/>
        <w:jc w:val="center"/>
        <w:rPr>
          <w:rFonts w:ascii="Times New Roman" w:eastAsia="方正小标宋_GBK" w:hAnsi="Times New Roman" w:cs="Times New Roman"/>
          <w:sz w:val="44"/>
          <w:szCs w:val="44"/>
        </w:rPr>
      </w:pPr>
      <w:bookmarkStart w:id="0" w:name="_GoBack"/>
      <w:r w:rsidRPr="005D79EE">
        <w:rPr>
          <w:rFonts w:ascii="Times New Roman" w:eastAsia="方正小标宋_GBK" w:hAnsi="Times New Roman" w:cs="Times New Roman"/>
          <w:sz w:val="44"/>
          <w:szCs w:val="44"/>
        </w:rPr>
        <w:t>河北省扶贫开发办公室</w:t>
      </w:r>
      <w:r w:rsidRPr="005D79EE">
        <w:rPr>
          <w:rFonts w:ascii="Times New Roman" w:eastAsia="方正小标宋_GBK" w:hAnsi="Times New Roman" w:cs="Times New Roman"/>
          <w:sz w:val="44"/>
          <w:szCs w:val="44"/>
        </w:rPr>
        <w:t>2021</w:t>
      </w:r>
      <w:r w:rsidRPr="005D79EE">
        <w:rPr>
          <w:rFonts w:ascii="Times New Roman" w:eastAsia="方正小标宋_GBK" w:hAnsi="Times New Roman" w:cs="Times New Roman"/>
          <w:sz w:val="44"/>
          <w:szCs w:val="44"/>
        </w:rPr>
        <w:t>年部门预算信息公开情况说明</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按照《预算法》、《地方预决算公开操作规程》和《河北省省级预算公开办法》规定，现将河北省扶贫开发办公室</w:t>
      </w: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年部门预算公开如下：</w:t>
      </w:r>
    </w:p>
    <w:p w:rsidR="00663446" w:rsidRPr="005D79EE" w:rsidRDefault="00D1724D">
      <w:pPr>
        <w:ind w:firstLine="640"/>
        <w:rPr>
          <w:rFonts w:ascii="Times New Roman" w:eastAsia="黑体" w:hAnsi="Times New Roman" w:cs="Times New Roman"/>
          <w:sz w:val="32"/>
          <w:szCs w:val="32"/>
        </w:rPr>
      </w:pPr>
      <w:r w:rsidRPr="005D79EE">
        <w:rPr>
          <w:rFonts w:ascii="Times New Roman" w:eastAsia="黑体" w:hAnsi="Times New Roman" w:cs="Times New Roman"/>
          <w:sz w:val="32"/>
          <w:szCs w:val="32"/>
        </w:rPr>
        <w:t>一、部门职责及机构设置情况</w:t>
      </w:r>
    </w:p>
    <w:p w:rsidR="00663446" w:rsidRPr="005D79EE" w:rsidRDefault="00D1724D" w:rsidP="008745B2">
      <w:pPr>
        <w:ind w:firstLineChars="200" w:firstLine="643"/>
        <w:rPr>
          <w:rFonts w:ascii="Times New Roman" w:eastAsia="方正仿宋_GBK" w:hAnsi="Times New Roman" w:cs="Times New Roman"/>
          <w:b/>
          <w:sz w:val="32"/>
          <w:szCs w:val="32"/>
        </w:rPr>
      </w:pPr>
      <w:r w:rsidRPr="005D79EE">
        <w:rPr>
          <w:rFonts w:ascii="Times New Roman" w:eastAsia="方正仿宋_GBK" w:hAnsi="Times New Roman" w:cs="Times New Roman"/>
          <w:b/>
          <w:sz w:val="32"/>
          <w:szCs w:val="32"/>
        </w:rPr>
        <w:t>部门职责：</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（一）贯彻落实党和国家各项扶贫开发方针政策和法律法规，组织拟订全省扶贫开发工作政策和地方性法规、政府规章草案。</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（二）组织落实国家扶贫开发规划，拟订全省扶贫开发中长期规划和年度计划并组织实施。</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（三）负责全省贫困识别和动态调整工作，负责全省贫困状况的统计和监测工作，组织实施贫困退出工作。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（四）负责扶贫开发工作成效考核评估工作。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（五）组织实施扶贫开发政策、责任、工作落实情况督促检查。</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（六）配合有关部门拟订财政专项扶贫资金管理办法，开展绩效评价。提出财政专项扶贫资金分配意见建议；指导监督财政专项扶贫资金使用管理；组织、协调、指导全省革命老区脱贫攻坚工</w:t>
      </w:r>
      <w:r w:rsidRPr="005D79EE">
        <w:rPr>
          <w:rFonts w:ascii="Times New Roman" w:eastAsia="方正仿宋_GBK" w:hAnsi="Times New Roman" w:cs="Times New Roman"/>
          <w:sz w:val="32"/>
          <w:szCs w:val="32"/>
        </w:rPr>
        <w:lastRenderedPageBreak/>
        <w:t>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（七）协调社会各界的扶贫开发工作。负责协调联系中央、国家机关和有关单位定点帮扶贫困县工作；负责京津冀扶贫协作和省内经济强县对口帮扶贫困县工作。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（八）负责协调深度贫困地区扶贫开发工作。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（九）负责扶贫开发重大事项调查研究。</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（十）负责扶贫开发宣传报道和信息发布工作。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（十一）承担省扶贫开发和脱贫工作领导小组办公室职责。</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（十二）完成省委、省政府交办的其他任务。</w:t>
      </w:r>
    </w:p>
    <w:p w:rsidR="00663446" w:rsidRPr="005D79EE" w:rsidRDefault="00D1724D" w:rsidP="008745B2">
      <w:pPr>
        <w:autoSpaceDE w:val="0"/>
        <w:autoSpaceDN w:val="0"/>
        <w:adjustRightInd w:val="0"/>
        <w:ind w:firstLineChars="200" w:firstLine="643"/>
        <w:jc w:val="left"/>
        <w:rPr>
          <w:rFonts w:ascii="Times New Roman" w:eastAsia="方正仿宋_GBK" w:hAnsi="Times New Roman" w:cs="Times New Roman"/>
          <w:b/>
          <w:sz w:val="32"/>
          <w:szCs w:val="32"/>
        </w:rPr>
      </w:pPr>
      <w:r w:rsidRPr="005D79EE">
        <w:rPr>
          <w:rFonts w:ascii="Times New Roman" w:eastAsia="方正仿宋_GBK" w:hAnsi="Times New Roman" w:cs="Times New Roman"/>
          <w:b/>
          <w:sz w:val="32"/>
          <w:szCs w:val="32"/>
        </w:rPr>
        <w:t>机构设置：</w:t>
      </w:r>
    </w:p>
    <w:p w:rsidR="00663446" w:rsidRPr="005D79EE" w:rsidRDefault="00D1724D">
      <w:pPr>
        <w:jc w:val="center"/>
        <w:outlineLvl w:val="0"/>
        <w:rPr>
          <w:rFonts w:ascii="Times New Roman" w:eastAsia="方正小标宋_GBK" w:hAnsi="Times New Roman" w:cs="Times New Roman"/>
          <w:sz w:val="32"/>
          <w:szCs w:val="24"/>
        </w:rPr>
      </w:pPr>
      <w:r w:rsidRPr="005D79EE">
        <w:rPr>
          <w:rFonts w:ascii="Times New Roman" w:eastAsia="方正小标宋_GBK" w:hAnsi="Times New Roman" w:cs="Times New Roman"/>
          <w:sz w:val="32"/>
          <w:szCs w:val="24"/>
        </w:rPr>
        <w:t>部门机构设置情况</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59"/>
        <w:gridCol w:w="1134"/>
        <w:gridCol w:w="1276"/>
        <w:gridCol w:w="3013"/>
      </w:tblGrid>
      <w:tr w:rsidR="00663446" w:rsidRPr="005D79EE">
        <w:trPr>
          <w:trHeight w:val="300"/>
          <w:tblHeader/>
          <w:jc w:val="center"/>
        </w:trPr>
        <w:tc>
          <w:tcPr>
            <w:tcW w:w="4359" w:type="dxa"/>
            <w:vMerge w:val="restart"/>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单位名称</w:t>
            </w:r>
          </w:p>
        </w:tc>
        <w:tc>
          <w:tcPr>
            <w:tcW w:w="1134" w:type="dxa"/>
            <w:vMerge w:val="restart"/>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单位性质</w:t>
            </w:r>
          </w:p>
        </w:tc>
        <w:tc>
          <w:tcPr>
            <w:tcW w:w="1276" w:type="dxa"/>
            <w:vMerge w:val="restart"/>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单位规格</w:t>
            </w:r>
          </w:p>
        </w:tc>
        <w:tc>
          <w:tcPr>
            <w:tcW w:w="3013" w:type="dxa"/>
            <w:vMerge w:val="restart"/>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经费保障形式</w:t>
            </w:r>
          </w:p>
        </w:tc>
      </w:tr>
      <w:tr w:rsidR="00663446" w:rsidRPr="005D79EE">
        <w:trPr>
          <w:trHeight w:val="300"/>
          <w:tblHeader/>
          <w:jc w:val="center"/>
        </w:trPr>
        <w:tc>
          <w:tcPr>
            <w:tcW w:w="4359" w:type="dxa"/>
            <w:vMerge/>
            <w:vAlign w:val="center"/>
          </w:tcPr>
          <w:p w:rsidR="00663446" w:rsidRPr="005D79EE" w:rsidRDefault="00663446">
            <w:pPr>
              <w:spacing w:line="300" w:lineRule="exact"/>
              <w:jc w:val="left"/>
              <w:outlineLvl w:val="0"/>
              <w:rPr>
                <w:rFonts w:ascii="Times New Roman" w:hAnsi="Times New Roman" w:cs="Times New Roman"/>
              </w:rPr>
            </w:pPr>
          </w:p>
        </w:tc>
        <w:tc>
          <w:tcPr>
            <w:tcW w:w="1134" w:type="dxa"/>
            <w:vMerge/>
            <w:vAlign w:val="center"/>
          </w:tcPr>
          <w:p w:rsidR="00663446" w:rsidRPr="005D79EE" w:rsidRDefault="00663446">
            <w:pPr>
              <w:spacing w:line="300" w:lineRule="exact"/>
              <w:jc w:val="left"/>
              <w:outlineLvl w:val="0"/>
              <w:rPr>
                <w:rFonts w:ascii="Times New Roman" w:hAnsi="Times New Roman" w:cs="Times New Roman"/>
              </w:rPr>
            </w:pPr>
          </w:p>
        </w:tc>
        <w:tc>
          <w:tcPr>
            <w:tcW w:w="1276" w:type="dxa"/>
            <w:vMerge/>
            <w:vAlign w:val="center"/>
          </w:tcPr>
          <w:p w:rsidR="00663446" w:rsidRPr="005D79EE" w:rsidRDefault="00663446">
            <w:pPr>
              <w:spacing w:line="300" w:lineRule="exact"/>
              <w:jc w:val="left"/>
              <w:outlineLvl w:val="0"/>
              <w:rPr>
                <w:rFonts w:ascii="Times New Roman" w:hAnsi="Times New Roman" w:cs="Times New Roman"/>
              </w:rPr>
            </w:pPr>
          </w:p>
        </w:tc>
        <w:tc>
          <w:tcPr>
            <w:tcW w:w="3013" w:type="dxa"/>
            <w:vMerge/>
            <w:vAlign w:val="center"/>
          </w:tcPr>
          <w:p w:rsidR="00663446" w:rsidRPr="005D79EE" w:rsidRDefault="00663446">
            <w:pPr>
              <w:spacing w:line="300" w:lineRule="exact"/>
              <w:jc w:val="left"/>
              <w:outlineLvl w:val="0"/>
              <w:rPr>
                <w:rFonts w:ascii="Times New Roman" w:hAnsi="Times New Roman" w:cs="Times New Roman"/>
              </w:rPr>
            </w:pPr>
          </w:p>
        </w:tc>
      </w:tr>
      <w:tr w:rsidR="00663446" w:rsidRPr="005D79EE">
        <w:trPr>
          <w:trHeight w:val="227"/>
          <w:jc w:val="center"/>
        </w:trPr>
        <w:tc>
          <w:tcPr>
            <w:tcW w:w="4359"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河北省扶贫开发办公室</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行政</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正厅局级</w:t>
            </w:r>
          </w:p>
        </w:tc>
        <w:tc>
          <w:tcPr>
            <w:tcW w:w="3013"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财政拨款</w:t>
            </w:r>
          </w:p>
        </w:tc>
      </w:tr>
      <w:tr w:rsidR="00663446" w:rsidRPr="005D79EE">
        <w:trPr>
          <w:trHeight w:val="227"/>
          <w:jc w:val="center"/>
        </w:trPr>
        <w:tc>
          <w:tcPr>
            <w:tcW w:w="4359"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河北省扶贫开发协会秘书处</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事业</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正处级</w:t>
            </w:r>
          </w:p>
        </w:tc>
        <w:tc>
          <w:tcPr>
            <w:tcW w:w="3013"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财政性资金基本保证</w:t>
            </w:r>
          </w:p>
        </w:tc>
      </w:tr>
      <w:tr w:rsidR="00663446" w:rsidRPr="005D79EE">
        <w:trPr>
          <w:trHeight w:val="227"/>
          <w:jc w:val="center"/>
        </w:trPr>
        <w:tc>
          <w:tcPr>
            <w:tcW w:w="4359"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河北省扶贫开发信息中心</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事业</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正处级</w:t>
            </w:r>
          </w:p>
        </w:tc>
        <w:tc>
          <w:tcPr>
            <w:tcW w:w="3013"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财政性资金基本保证</w:t>
            </w:r>
          </w:p>
        </w:tc>
      </w:tr>
    </w:tbl>
    <w:p w:rsidR="00663446" w:rsidRPr="005D79EE" w:rsidRDefault="00663446">
      <w:pPr>
        <w:ind w:firstLineChars="200" w:firstLine="640"/>
        <w:rPr>
          <w:rFonts w:ascii="Times New Roman" w:eastAsia="黑体" w:hAnsi="Times New Roman" w:cs="Times New Roman"/>
          <w:sz w:val="32"/>
          <w:szCs w:val="32"/>
        </w:rPr>
      </w:pPr>
    </w:p>
    <w:p w:rsidR="00663446" w:rsidRPr="005D79EE" w:rsidRDefault="00663446">
      <w:pPr>
        <w:ind w:firstLineChars="200" w:firstLine="640"/>
        <w:rPr>
          <w:rFonts w:ascii="Times New Roman" w:eastAsia="黑体" w:hAnsi="Times New Roman" w:cs="Times New Roman"/>
          <w:sz w:val="32"/>
          <w:szCs w:val="32"/>
        </w:rPr>
      </w:pPr>
    </w:p>
    <w:p w:rsidR="00663446" w:rsidRPr="005D79EE" w:rsidRDefault="00D1724D">
      <w:pPr>
        <w:ind w:firstLineChars="200" w:firstLine="640"/>
        <w:rPr>
          <w:rFonts w:ascii="Times New Roman" w:eastAsia="黑体" w:hAnsi="Times New Roman" w:cs="Times New Roman"/>
          <w:sz w:val="32"/>
          <w:szCs w:val="32"/>
        </w:rPr>
      </w:pPr>
      <w:r w:rsidRPr="005D79EE">
        <w:rPr>
          <w:rFonts w:ascii="Times New Roman" w:eastAsia="黑体" w:hAnsi="Times New Roman" w:cs="Times New Roman"/>
          <w:sz w:val="32"/>
          <w:szCs w:val="32"/>
        </w:rPr>
        <w:lastRenderedPageBreak/>
        <w:t>二、部门预算安排的总体情况</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按照预算管理有关规定，目前我省部门预算的编制实行综合预算管理，即全部收入和支出都反映在预算中。河北省扶贫开发办公室机关及所属事业单位的收支包含在部门预算中。</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1</w:t>
      </w:r>
      <w:r w:rsidRPr="005D79EE">
        <w:rPr>
          <w:rFonts w:ascii="Times New Roman" w:eastAsia="方正仿宋_GBK" w:hAnsi="Times New Roman" w:cs="Times New Roman"/>
          <w:sz w:val="32"/>
          <w:szCs w:val="32"/>
        </w:rPr>
        <w:t>、收入说明</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反映本部门当年全部收入。</w:t>
      </w: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年预算收入</w:t>
      </w:r>
      <w:r w:rsidRPr="005D79EE">
        <w:rPr>
          <w:rFonts w:ascii="Times New Roman" w:eastAsia="方正仿宋_GBK" w:hAnsi="Times New Roman" w:cs="Times New Roman"/>
          <w:sz w:val="32"/>
          <w:szCs w:val="32"/>
        </w:rPr>
        <w:t>4756.22</w:t>
      </w:r>
      <w:r w:rsidRPr="005D79EE">
        <w:rPr>
          <w:rFonts w:ascii="Times New Roman" w:eastAsia="方正仿宋_GBK" w:hAnsi="Times New Roman" w:cs="Times New Roman"/>
          <w:sz w:val="32"/>
          <w:szCs w:val="32"/>
        </w:rPr>
        <w:t>万元，其中：一般公共预算收入</w:t>
      </w:r>
      <w:r w:rsidRPr="005D79EE">
        <w:rPr>
          <w:rFonts w:ascii="Times New Roman" w:eastAsia="方正仿宋_GBK" w:hAnsi="Times New Roman" w:cs="Times New Roman"/>
          <w:sz w:val="32"/>
          <w:szCs w:val="32"/>
        </w:rPr>
        <w:t>4513.02</w:t>
      </w:r>
      <w:r w:rsidRPr="005D79EE">
        <w:rPr>
          <w:rFonts w:ascii="Times New Roman" w:eastAsia="方正仿宋_GBK" w:hAnsi="Times New Roman" w:cs="Times New Roman"/>
          <w:sz w:val="32"/>
          <w:szCs w:val="32"/>
        </w:rPr>
        <w:t>万元，基金预算收入</w:t>
      </w:r>
      <w:r w:rsidRPr="005D79EE">
        <w:rPr>
          <w:rFonts w:ascii="Times New Roman" w:eastAsia="方正仿宋_GBK" w:hAnsi="Times New Roman" w:cs="Times New Roman"/>
          <w:sz w:val="32"/>
          <w:szCs w:val="32"/>
        </w:rPr>
        <w:t>0</w:t>
      </w:r>
      <w:r w:rsidRPr="005D79EE">
        <w:rPr>
          <w:rFonts w:ascii="Times New Roman" w:eastAsia="方正仿宋_GBK" w:hAnsi="Times New Roman" w:cs="Times New Roman"/>
          <w:sz w:val="32"/>
          <w:szCs w:val="32"/>
        </w:rPr>
        <w:t>万元，财政专户核拨收入</w:t>
      </w:r>
      <w:r w:rsidRPr="005D79EE">
        <w:rPr>
          <w:rFonts w:ascii="Times New Roman" w:eastAsia="方正仿宋_GBK" w:hAnsi="Times New Roman" w:cs="Times New Roman"/>
          <w:sz w:val="32"/>
          <w:szCs w:val="32"/>
        </w:rPr>
        <w:t>0</w:t>
      </w:r>
      <w:r w:rsidRPr="005D79EE">
        <w:rPr>
          <w:rFonts w:ascii="Times New Roman" w:eastAsia="方正仿宋_GBK" w:hAnsi="Times New Roman" w:cs="Times New Roman"/>
          <w:sz w:val="32"/>
          <w:szCs w:val="32"/>
        </w:rPr>
        <w:t>万元，其他来源收入（单位资金）</w:t>
      </w:r>
      <w:r w:rsidRPr="005D79EE">
        <w:rPr>
          <w:rFonts w:ascii="Times New Roman" w:eastAsia="方正仿宋_GBK" w:hAnsi="Times New Roman" w:cs="Times New Roman"/>
          <w:sz w:val="32"/>
          <w:szCs w:val="32"/>
        </w:rPr>
        <w:t>0</w:t>
      </w:r>
      <w:r w:rsidRPr="005D79EE">
        <w:rPr>
          <w:rFonts w:ascii="Times New Roman" w:eastAsia="方正仿宋_GBK" w:hAnsi="Times New Roman" w:cs="Times New Roman"/>
          <w:sz w:val="32"/>
          <w:szCs w:val="32"/>
        </w:rPr>
        <w:t>万元，上年结转</w:t>
      </w:r>
      <w:r w:rsidRPr="005D79EE">
        <w:rPr>
          <w:rFonts w:ascii="Times New Roman" w:eastAsia="方正仿宋_GBK" w:hAnsi="Times New Roman" w:cs="Times New Roman"/>
          <w:sz w:val="32"/>
          <w:szCs w:val="32"/>
        </w:rPr>
        <w:t>243.20</w:t>
      </w:r>
      <w:r w:rsidRPr="005D79EE">
        <w:rPr>
          <w:rFonts w:ascii="Times New Roman" w:eastAsia="方正仿宋_GBK" w:hAnsi="Times New Roman" w:cs="Times New Roman"/>
          <w:sz w:val="32"/>
          <w:szCs w:val="32"/>
        </w:rPr>
        <w:t>万元。</w:t>
      </w:r>
    </w:p>
    <w:p w:rsidR="00663446" w:rsidRPr="005D79EE" w:rsidRDefault="00D1724D">
      <w:pPr>
        <w:ind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w:t>
      </w:r>
      <w:r w:rsidRPr="005D79EE">
        <w:rPr>
          <w:rFonts w:ascii="Times New Roman" w:eastAsia="方正仿宋_GBK" w:hAnsi="Times New Roman" w:cs="Times New Roman"/>
          <w:sz w:val="32"/>
          <w:szCs w:val="32"/>
        </w:rPr>
        <w:t>、支出说明</w:t>
      </w:r>
    </w:p>
    <w:p w:rsidR="00663446" w:rsidRPr="005D79EE" w:rsidRDefault="00D1724D">
      <w:pPr>
        <w:ind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收支预算总表支出栏、基本支出表、项目支出表按经济分类和支出功能分类科目编制，反映河北省扶贫开发办公室年度部门预算中支出预算的总体情况。</w:t>
      </w: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年支出预算</w:t>
      </w:r>
      <w:r w:rsidRPr="005D79EE">
        <w:rPr>
          <w:rFonts w:ascii="Times New Roman" w:eastAsia="方正仿宋_GBK" w:hAnsi="Times New Roman" w:cs="Times New Roman"/>
          <w:sz w:val="32"/>
          <w:szCs w:val="32"/>
        </w:rPr>
        <w:t>4756.22</w:t>
      </w:r>
      <w:r w:rsidRPr="005D79EE">
        <w:rPr>
          <w:rFonts w:ascii="Times New Roman" w:eastAsia="方正仿宋_GBK" w:hAnsi="Times New Roman" w:cs="Times New Roman"/>
          <w:sz w:val="32"/>
          <w:szCs w:val="32"/>
        </w:rPr>
        <w:t>万元，其中基本支出</w:t>
      </w:r>
      <w:r w:rsidRPr="005D79EE">
        <w:rPr>
          <w:rFonts w:ascii="Times New Roman" w:eastAsia="方正仿宋_GBK" w:hAnsi="Times New Roman" w:cs="Times New Roman"/>
          <w:sz w:val="32"/>
          <w:szCs w:val="32"/>
        </w:rPr>
        <w:t>2423.03</w:t>
      </w:r>
      <w:r w:rsidRPr="005D79EE">
        <w:rPr>
          <w:rFonts w:ascii="Times New Roman" w:eastAsia="方正仿宋_GBK" w:hAnsi="Times New Roman" w:cs="Times New Roman"/>
          <w:sz w:val="32"/>
          <w:szCs w:val="32"/>
        </w:rPr>
        <w:t>万元，包括人员经费</w:t>
      </w:r>
      <w:r w:rsidRPr="005D79EE">
        <w:rPr>
          <w:rFonts w:ascii="Times New Roman" w:eastAsia="方正仿宋_GBK" w:hAnsi="Times New Roman" w:cs="Times New Roman"/>
          <w:sz w:val="32"/>
          <w:szCs w:val="32"/>
        </w:rPr>
        <w:t>1961.43</w:t>
      </w:r>
      <w:r w:rsidRPr="005D79EE">
        <w:rPr>
          <w:rFonts w:ascii="Times New Roman" w:eastAsia="方正仿宋_GBK" w:hAnsi="Times New Roman" w:cs="Times New Roman"/>
          <w:sz w:val="32"/>
          <w:szCs w:val="32"/>
        </w:rPr>
        <w:t>万元和日常公用经费</w:t>
      </w:r>
      <w:r w:rsidRPr="005D79EE">
        <w:rPr>
          <w:rFonts w:ascii="Times New Roman" w:eastAsia="方正仿宋_GBK" w:hAnsi="Times New Roman" w:cs="Times New Roman"/>
          <w:sz w:val="32"/>
          <w:szCs w:val="32"/>
        </w:rPr>
        <w:t>461.60</w:t>
      </w:r>
      <w:r w:rsidRPr="005D79EE">
        <w:rPr>
          <w:rFonts w:ascii="Times New Roman" w:eastAsia="方正仿宋_GBK" w:hAnsi="Times New Roman" w:cs="Times New Roman"/>
          <w:sz w:val="32"/>
          <w:szCs w:val="32"/>
        </w:rPr>
        <w:t>万元；项目支出</w:t>
      </w:r>
      <w:r w:rsidRPr="005D79EE">
        <w:rPr>
          <w:rFonts w:ascii="Times New Roman" w:eastAsia="方正仿宋_GBK" w:hAnsi="Times New Roman" w:cs="Times New Roman"/>
          <w:sz w:val="32"/>
          <w:szCs w:val="32"/>
        </w:rPr>
        <w:t>2333.19</w:t>
      </w:r>
      <w:r w:rsidRPr="005D79EE">
        <w:rPr>
          <w:rFonts w:ascii="Times New Roman" w:eastAsia="方正仿宋_GBK" w:hAnsi="Times New Roman" w:cs="Times New Roman"/>
          <w:sz w:val="32"/>
          <w:szCs w:val="32"/>
        </w:rPr>
        <w:t>万元，主要为第三方评估审计及举办专题展等工作经费、扶贫综合事务管理工作经费、扶贫项目监管工作经费、督查巡查工作经费、中国扶贫杂志订阅年费等。</w:t>
      </w:r>
    </w:p>
    <w:p w:rsidR="00663446" w:rsidRPr="005D79EE" w:rsidRDefault="00D1724D">
      <w:pPr>
        <w:ind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3</w:t>
      </w:r>
      <w:r w:rsidRPr="005D79EE">
        <w:rPr>
          <w:rFonts w:ascii="Times New Roman" w:eastAsia="方正仿宋_GBK" w:hAnsi="Times New Roman" w:cs="Times New Roman"/>
          <w:sz w:val="32"/>
          <w:szCs w:val="32"/>
        </w:rPr>
        <w:t>、比上年增减情况</w:t>
      </w:r>
    </w:p>
    <w:p w:rsidR="00663446" w:rsidRPr="005D79EE" w:rsidRDefault="00D1724D">
      <w:pPr>
        <w:ind w:firstLine="640"/>
        <w:rPr>
          <w:rFonts w:ascii="Times New Roman" w:eastAsia="仿宋_GB2312" w:hAnsi="Times New Roman" w:cs="Times New Roman"/>
          <w:sz w:val="32"/>
          <w:szCs w:val="32"/>
        </w:rPr>
      </w:pP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年预算收支安排</w:t>
      </w:r>
      <w:r w:rsidRPr="005D79EE">
        <w:rPr>
          <w:rFonts w:ascii="Times New Roman" w:eastAsia="方正仿宋_GBK" w:hAnsi="Times New Roman" w:cs="Times New Roman"/>
          <w:sz w:val="32"/>
          <w:szCs w:val="32"/>
        </w:rPr>
        <w:t>4756.22</w:t>
      </w:r>
      <w:r w:rsidRPr="005D79EE">
        <w:rPr>
          <w:rFonts w:ascii="Times New Roman" w:eastAsia="方正仿宋_GBK" w:hAnsi="Times New Roman" w:cs="Times New Roman"/>
          <w:sz w:val="32"/>
          <w:szCs w:val="32"/>
        </w:rPr>
        <w:t>万元，较</w:t>
      </w:r>
      <w:r w:rsidRPr="005D79EE">
        <w:rPr>
          <w:rFonts w:ascii="Times New Roman" w:eastAsia="方正仿宋_GBK" w:hAnsi="Times New Roman" w:cs="Times New Roman"/>
          <w:sz w:val="32"/>
          <w:szCs w:val="32"/>
        </w:rPr>
        <w:t>2020</w:t>
      </w:r>
      <w:r w:rsidRPr="005D79EE">
        <w:rPr>
          <w:rFonts w:ascii="Times New Roman" w:eastAsia="方正仿宋_GBK" w:hAnsi="Times New Roman" w:cs="Times New Roman"/>
          <w:sz w:val="32"/>
          <w:szCs w:val="32"/>
        </w:rPr>
        <w:t>年预算减少</w:t>
      </w:r>
      <w:r w:rsidRPr="005D79EE">
        <w:rPr>
          <w:rFonts w:ascii="Times New Roman" w:eastAsia="方正仿宋_GBK" w:hAnsi="Times New Roman" w:cs="Times New Roman"/>
          <w:sz w:val="32"/>
          <w:szCs w:val="32"/>
        </w:rPr>
        <w:t>772.57</w:t>
      </w:r>
      <w:r w:rsidRPr="005D79EE">
        <w:rPr>
          <w:rFonts w:ascii="Times New Roman" w:eastAsia="方正仿宋_GBK" w:hAnsi="Times New Roman" w:cs="Times New Roman"/>
          <w:sz w:val="32"/>
          <w:szCs w:val="32"/>
        </w:rPr>
        <w:t>万元，其中：基本支出</w:t>
      </w:r>
      <w:r w:rsidR="008745B2" w:rsidRPr="005D79EE">
        <w:rPr>
          <w:rFonts w:ascii="Times New Roman" w:eastAsia="方正仿宋_GBK" w:hAnsi="Times New Roman" w:cs="Times New Roman"/>
          <w:sz w:val="32"/>
          <w:szCs w:val="32"/>
        </w:rPr>
        <w:t>增加</w:t>
      </w:r>
      <w:r w:rsidR="008745B2" w:rsidRPr="005D79EE">
        <w:rPr>
          <w:rFonts w:ascii="Times New Roman" w:eastAsia="方正仿宋_GBK" w:hAnsi="Times New Roman" w:cs="Times New Roman"/>
          <w:sz w:val="32"/>
          <w:szCs w:val="32"/>
        </w:rPr>
        <w:t>234.52</w:t>
      </w:r>
      <w:r w:rsidRPr="005D79EE">
        <w:rPr>
          <w:rFonts w:ascii="Times New Roman" w:eastAsia="方正仿宋_GBK" w:hAnsi="Times New Roman" w:cs="Times New Roman"/>
          <w:sz w:val="32"/>
          <w:szCs w:val="32"/>
        </w:rPr>
        <w:lastRenderedPageBreak/>
        <w:t>万元，主要为</w:t>
      </w:r>
      <w:r w:rsidR="008745B2" w:rsidRPr="005D79EE">
        <w:rPr>
          <w:rFonts w:ascii="Times New Roman" w:eastAsia="方正仿宋_GBK" w:hAnsi="Times New Roman" w:cs="Times New Roman"/>
          <w:sz w:val="32"/>
          <w:szCs w:val="32"/>
        </w:rPr>
        <w:t>增加</w:t>
      </w:r>
      <w:r w:rsidRPr="005D79EE">
        <w:rPr>
          <w:rFonts w:ascii="Times New Roman" w:eastAsia="方正仿宋_GBK" w:hAnsi="Times New Roman" w:cs="Times New Roman"/>
          <w:sz w:val="32"/>
          <w:szCs w:val="32"/>
        </w:rPr>
        <w:t>人员经费支出和日常公用经费支出；项目支出减少</w:t>
      </w:r>
      <w:r w:rsidR="008745B2" w:rsidRPr="005D79EE">
        <w:rPr>
          <w:rFonts w:ascii="Times New Roman" w:eastAsia="方正仿宋_GBK" w:hAnsi="Times New Roman" w:cs="Times New Roman"/>
          <w:sz w:val="32"/>
          <w:szCs w:val="32"/>
        </w:rPr>
        <w:t>1007.09</w:t>
      </w:r>
      <w:r w:rsidRPr="005D79EE">
        <w:rPr>
          <w:rFonts w:ascii="Times New Roman" w:eastAsia="方正仿宋_GBK" w:hAnsi="Times New Roman" w:cs="Times New Roman"/>
          <w:sz w:val="32"/>
          <w:szCs w:val="32"/>
        </w:rPr>
        <w:t>万元，主要为减少了建档立卡评估经费等。</w:t>
      </w:r>
    </w:p>
    <w:p w:rsidR="00663446" w:rsidRPr="005D79EE" w:rsidRDefault="00D1724D">
      <w:pPr>
        <w:autoSpaceDE w:val="0"/>
        <w:autoSpaceDN w:val="0"/>
        <w:adjustRightInd w:val="0"/>
        <w:ind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三、机关运行经费安排情况</w:t>
      </w:r>
    </w:p>
    <w:p w:rsidR="00663446" w:rsidRPr="005D79EE" w:rsidRDefault="00D1724D">
      <w:pPr>
        <w:autoSpaceDE w:val="0"/>
        <w:autoSpaceDN w:val="0"/>
        <w:adjustRightInd w:val="0"/>
        <w:ind w:firstLineChars="200" w:firstLine="640"/>
        <w:jc w:val="left"/>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年，我办机关运行经费共计安排</w:t>
      </w:r>
      <w:r w:rsidR="004A2E55" w:rsidRPr="005D79EE">
        <w:rPr>
          <w:rFonts w:ascii="Times New Roman" w:eastAsia="方正仿宋_GBK" w:hAnsi="Times New Roman" w:cs="Times New Roman"/>
          <w:sz w:val="32"/>
          <w:szCs w:val="32"/>
        </w:rPr>
        <w:t>461.6</w:t>
      </w:r>
      <w:r w:rsidRPr="005D79EE">
        <w:rPr>
          <w:rFonts w:ascii="Times New Roman" w:eastAsia="方正仿宋_GBK" w:hAnsi="Times New Roman" w:cs="Times New Roman"/>
          <w:sz w:val="32"/>
          <w:szCs w:val="32"/>
        </w:rPr>
        <w:t>万元，主要用于日常维修、办公用房水电费、办公用房取暖费、办公用房物业管理费等日常运行支出。</w:t>
      </w:r>
    </w:p>
    <w:p w:rsidR="00663446" w:rsidRPr="005D79EE" w:rsidRDefault="00D1724D">
      <w:pPr>
        <w:autoSpaceDE w:val="0"/>
        <w:autoSpaceDN w:val="0"/>
        <w:adjustRightInd w:val="0"/>
        <w:ind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四、财政拨款</w:t>
      </w:r>
      <w:r w:rsidRPr="005D79EE">
        <w:rPr>
          <w:rFonts w:ascii="Times New Roman" w:eastAsia="黑体" w:hAnsi="Times New Roman" w:cs="Times New Roman"/>
          <w:sz w:val="32"/>
          <w:szCs w:val="32"/>
        </w:rPr>
        <w:t>“</w:t>
      </w:r>
      <w:r w:rsidRPr="005D79EE">
        <w:rPr>
          <w:rFonts w:ascii="Times New Roman" w:eastAsia="黑体" w:hAnsi="Times New Roman" w:cs="Times New Roman"/>
          <w:sz w:val="32"/>
          <w:szCs w:val="32"/>
        </w:rPr>
        <w:t>三公</w:t>
      </w:r>
      <w:r w:rsidRPr="005D79EE">
        <w:rPr>
          <w:rFonts w:ascii="Times New Roman" w:eastAsia="黑体" w:hAnsi="Times New Roman" w:cs="Times New Roman"/>
          <w:sz w:val="32"/>
          <w:szCs w:val="32"/>
        </w:rPr>
        <w:t>”</w:t>
      </w:r>
      <w:r w:rsidRPr="005D79EE">
        <w:rPr>
          <w:rFonts w:ascii="Times New Roman" w:eastAsia="黑体" w:hAnsi="Times New Roman" w:cs="Times New Roman"/>
          <w:sz w:val="32"/>
          <w:szCs w:val="32"/>
        </w:rPr>
        <w:t>经费预算情况及增减变化原因</w:t>
      </w:r>
    </w:p>
    <w:p w:rsidR="00663446" w:rsidRPr="005D79EE" w:rsidRDefault="00D1724D">
      <w:pPr>
        <w:autoSpaceDE w:val="0"/>
        <w:autoSpaceDN w:val="0"/>
        <w:adjustRightInd w:val="0"/>
        <w:ind w:firstLineChars="200" w:firstLine="640"/>
        <w:jc w:val="left"/>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2021</w:t>
      </w:r>
      <w:r w:rsidRPr="005D79EE">
        <w:rPr>
          <w:rFonts w:ascii="Times New Roman" w:eastAsia="方正仿宋_GBK" w:hAnsi="Times New Roman" w:cs="Times New Roman"/>
          <w:sz w:val="32"/>
          <w:szCs w:val="32"/>
        </w:rPr>
        <w:t>年，我办财政拨款</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三公</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经费预算安排</w:t>
      </w:r>
      <w:r w:rsidRPr="005D79EE">
        <w:rPr>
          <w:rFonts w:ascii="Times New Roman" w:eastAsia="方正仿宋_GBK" w:hAnsi="Times New Roman" w:cs="Times New Roman"/>
          <w:sz w:val="32"/>
          <w:szCs w:val="32"/>
        </w:rPr>
        <w:t>36.48</w:t>
      </w:r>
      <w:r w:rsidRPr="005D79EE">
        <w:rPr>
          <w:rFonts w:ascii="Times New Roman" w:eastAsia="方正仿宋_GBK" w:hAnsi="Times New Roman" w:cs="Times New Roman"/>
          <w:sz w:val="32"/>
          <w:szCs w:val="32"/>
        </w:rPr>
        <w:t>万元，其中因公出国（境）费</w:t>
      </w:r>
      <w:r w:rsidRPr="005D79EE">
        <w:rPr>
          <w:rFonts w:ascii="Times New Roman" w:eastAsia="方正仿宋_GBK" w:hAnsi="Times New Roman" w:cs="Times New Roman"/>
          <w:sz w:val="32"/>
          <w:szCs w:val="32"/>
        </w:rPr>
        <w:t>8</w:t>
      </w:r>
      <w:r w:rsidRPr="005D79EE">
        <w:rPr>
          <w:rFonts w:ascii="Times New Roman" w:eastAsia="方正仿宋_GBK" w:hAnsi="Times New Roman" w:cs="Times New Roman"/>
          <w:sz w:val="32"/>
          <w:szCs w:val="32"/>
        </w:rPr>
        <w:t>万元；公务用车购置及运维费</w:t>
      </w:r>
      <w:r w:rsidRPr="005D79EE">
        <w:rPr>
          <w:rFonts w:ascii="Times New Roman" w:eastAsia="方正仿宋_GBK" w:hAnsi="Times New Roman" w:cs="Times New Roman"/>
          <w:sz w:val="32"/>
          <w:szCs w:val="32"/>
        </w:rPr>
        <w:t>24.48</w:t>
      </w:r>
      <w:r w:rsidRPr="005D79EE">
        <w:rPr>
          <w:rFonts w:ascii="Times New Roman" w:eastAsia="方正仿宋_GBK" w:hAnsi="Times New Roman" w:cs="Times New Roman"/>
          <w:sz w:val="32"/>
          <w:szCs w:val="32"/>
        </w:rPr>
        <w:t>万元（其中：公务用车购置费为</w:t>
      </w:r>
      <w:r w:rsidRPr="005D79EE">
        <w:rPr>
          <w:rFonts w:ascii="Times New Roman" w:eastAsia="方正仿宋_GBK" w:hAnsi="Times New Roman" w:cs="Times New Roman"/>
          <w:sz w:val="32"/>
          <w:szCs w:val="32"/>
        </w:rPr>
        <w:t>0</w:t>
      </w:r>
      <w:r w:rsidRPr="005D79EE">
        <w:rPr>
          <w:rFonts w:ascii="Times New Roman" w:eastAsia="方正仿宋_GBK" w:hAnsi="Times New Roman" w:cs="Times New Roman"/>
          <w:sz w:val="32"/>
          <w:szCs w:val="32"/>
        </w:rPr>
        <w:t>万元，公务用车运维费</w:t>
      </w:r>
      <w:r w:rsidRPr="005D79EE">
        <w:rPr>
          <w:rFonts w:ascii="Times New Roman" w:eastAsia="方正仿宋_GBK" w:hAnsi="Times New Roman" w:cs="Times New Roman"/>
          <w:sz w:val="32"/>
          <w:szCs w:val="32"/>
        </w:rPr>
        <w:t>24.48</w:t>
      </w:r>
      <w:r w:rsidRPr="005D79EE">
        <w:rPr>
          <w:rFonts w:ascii="Times New Roman" w:eastAsia="方正仿宋_GBK" w:hAnsi="Times New Roman" w:cs="Times New Roman"/>
          <w:sz w:val="32"/>
          <w:szCs w:val="32"/>
        </w:rPr>
        <w:t>万元</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；公务接待费</w:t>
      </w:r>
      <w:r w:rsidRPr="005D79EE">
        <w:rPr>
          <w:rFonts w:ascii="Times New Roman" w:eastAsia="方正仿宋_GBK" w:hAnsi="Times New Roman" w:cs="Times New Roman"/>
          <w:sz w:val="32"/>
          <w:szCs w:val="32"/>
        </w:rPr>
        <w:t>4</w:t>
      </w:r>
      <w:r w:rsidRPr="005D79EE">
        <w:rPr>
          <w:rFonts w:ascii="Times New Roman" w:eastAsia="方正仿宋_GBK" w:hAnsi="Times New Roman" w:cs="Times New Roman"/>
          <w:sz w:val="32"/>
          <w:szCs w:val="32"/>
        </w:rPr>
        <w:t>万元。与</w:t>
      </w:r>
      <w:r w:rsidRPr="005D79EE">
        <w:rPr>
          <w:rFonts w:ascii="Times New Roman" w:eastAsia="方正仿宋_GBK" w:hAnsi="Times New Roman" w:cs="Times New Roman"/>
          <w:sz w:val="32"/>
          <w:szCs w:val="32"/>
        </w:rPr>
        <w:t>2020</w:t>
      </w:r>
      <w:r w:rsidRPr="005D79EE">
        <w:rPr>
          <w:rFonts w:ascii="Times New Roman" w:eastAsia="方正仿宋_GBK" w:hAnsi="Times New Roman" w:cs="Times New Roman"/>
          <w:sz w:val="32"/>
          <w:szCs w:val="32"/>
        </w:rPr>
        <w:t>年相比持平</w:t>
      </w:r>
      <w:r w:rsidR="004A2E55" w:rsidRPr="005D79EE">
        <w:rPr>
          <w:rFonts w:ascii="Times New Roman" w:eastAsia="方正仿宋_GBK" w:hAnsi="Times New Roman" w:cs="Times New Roman"/>
          <w:sz w:val="32"/>
          <w:szCs w:val="32"/>
        </w:rPr>
        <w:t>，无增减变化</w:t>
      </w:r>
      <w:r w:rsidRPr="005D79EE">
        <w:rPr>
          <w:rFonts w:ascii="Times New Roman" w:eastAsia="方正仿宋_GBK" w:hAnsi="Times New Roman" w:cs="Times New Roman"/>
          <w:sz w:val="32"/>
          <w:szCs w:val="32"/>
        </w:rPr>
        <w:t>。</w:t>
      </w:r>
    </w:p>
    <w:p w:rsidR="00663446" w:rsidRPr="005D79EE" w:rsidRDefault="00D1724D">
      <w:pPr>
        <w:ind w:firstLineChars="200" w:firstLine="640"/>
        <w:rPr>
          <w:rFonts w:ascii="Times New Roman" w:eastAsia="黑体" w:hAnsi="Times New Roman" w:cs="Times New Roman"/>
          <w:sz w:val="32"/>
          <w:szCs w:val="32"/>
        </w:rPr>
      </w:pPr>
      <w:r w:rsidRPr="005D79EE">
        <w:rPr>
          <w:rFonts w:ascii="Times New Roman" w:eastAsia="黑体" w:hAnsi="Times New Roman" w:cs="Times New Roman"/>
          <w:sz w:val="32"/>
          <w:szCs w:val="32"/>
        </w:rPr>
        <w:t>五、预算绩效信息</w:t>
      </w:r>
      <w:r w:rsidRPr="005D79EE">
        <w:rPr>
          <w:rFonts w:ascii="Times New Roman" w:eastAsia="黑体" w:hAnsi="Times New Roman" w:cs="Times New Roman"/>
          <w:sz w:val="32"/>
          <w:szCs w:val="32"/>
        </w:rPr>
        <w:t xml:space="preserve"> </w:t>
      </w:r>
    </w:p>
    <w:p w:rsidR="00663446" w:rsidRPr="005D79EE" w:rsidRDefault="00D1724D" w:rsidP="008745B2">
      <w:pPr>
        <w:ind w:firstLineChars="200" w:firstLine="643"/>
        <w:jc w:val="left"/>
        <w:rPr>
          <w:rFonts w:ascii="Times New Roman" w:eastAsia="方正仿宋_GBK" w:hAnsi="Times New Roman" w:cs="Times New Roman"/>
          <w:b/>
          <w:sz w:val="32"/>
          <w:szCs w:val="32"/>
        </w:rPr>
      </w:pPr>
      <w:bookmarkStart w:id="1" w:name="_Toc471398463"/>
      <w:r w:rsidRPr="005D79EE">
        <w:rPr>
          <w:rFonts w:ascii="Times New Roman" w:eastAsia="方正仿宋_GBK" w:hAnsi="Times New Roman" w:cs="Times New Roman"/>
          <w:b/>
          <w:sz w:val="32"/>
          <w:szCs w:val="32"/>
        </w:rPr>
        <w:t>第一部分</w:t>
      </w:r>
      <w:r w:rsidRPr="005D79EE">
        <w:rPr>
          <w:rFonts w:ascii="Times New Roman" w:eastAsia="方正仿宋_GBK" w:hAnsi="Times New Roman" w:cs="Times New Roman"/>
          <w:b/>
          <w:sz w:val="32"/>
          <w:szCs w:val="32"/>
        </w:rPr>
        <w:t xml:space="preserve"> </w:t>
      </w:r>
      <w:r w:rsidRPr="005D79EE">
        <w:rPr>
          <w:rFonts w:ascii="Times New Roman" w:eastAsia="方正仿宋_GBK" w:hAnsi="Times New Roman" w:cs="Times New Roman"/>
          <w:b/>
          <w:sz w:val="32"/>
          <w:szCs w:val="32"/>
        </w:rPr>
        <w:t>部门整体绩效目标</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（一）总体绩效目标</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深入学习习近平总书记关于扶贫工作的重要论述，认真贯彻党中央、国务院决策部署，全面落实党的十九届五中全会、中央农村工作会议、全国巩固拓展脱贫攻坚成果同乡村振兴有效衔接工作会议、省委九届十一次全会精神，将巩固拓展脱贫攻坚成果摆在头等重要位置，严格落实</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四个不</w:t>
      </w:r>
      <w:r w:rsidRPr="005D79EE">
        <w:rPr>
          <w:rFonts w:ascii="Times New Roman" w:eastAsia="方正仿宋_GBK" w:hAnsi="Times New Roman" w:cs="Times New Roman"/>
          <w:sz w:val="32"/>
          <w:szCs w:val="32"/>
        </w:rPr>
        <w:lastRenderedPageBreak/>
        <w:t>摘</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要求，过渡期内保持财政投入、工作力量、帮扶政策总体稳定，完善防止返贫监测和帮扶机制，接续推进脱贫地区发展，全面推进乡村振兴。</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（二）分项绩效目标</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1</w:t>
      </w:r>
      <w:r w:rsidRPr="005D79EE">
        <w:rPr>
          <w:rFonts w:ascii="Times New Roman" w:eastAsia="方正仿宋_GBK" w:hAnsi="Times New Roman" w:cs="Times New Roman"/>
          <w:sz w:val="32"/>
          <w:szCs w:val="32"/>
        </w:rPr>
        <w:t>、巩固拓展脱贫攻坚成果</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绩效目标：研究建立推进衔接政策体系，严格落实</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四个不摘</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要求，过渡期内继续保持脱贫攻坚主要政策稳定，抓好防止返贫动态监测和帮扶机制落实，抓好脱贫人口稳定就业，发展壮大脱贫地区乡村特色产业，强化易地搬迁后续扶持，做好乡村振兴有效衔接。</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绩效指标：确保全省不出现规模性返贫，脱贫群众收入稳步提高，脱贫地区生产生活条件进一步改善。</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w:t>
      </w:r>
      <w:r w:rsidRPr="005D79EE">
        <w:rPr>
          <w:rFonts w:ascii="Times New Roman" w:eastAsia="方正仿宋_GBK" w:hAnsi="Times New Roman" w:cs="Times New Roman"/>
          <w:sz w:val="32"/>
          <w:szCs w:val="32"/>
        </w:rPr>
        <w:t>、人才技能培训进一步提高</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绩效目标：进一步提高致富带头人整体素质，增强脱贫地区群众致富和就业本领。</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绩效指标：致富带头人培训任务完成率达到</w:t>
      </w:r>
      <w:r w:rsidRPr="005D79EE">
        <w:rPr>
          <w:rFonts w:ascii="Times New Roman" w:eastAsia="方正仿宋_GBK" w:hAnsi="Times New Roman" w:cs="Times New Roman"/>
          <w:sz w:val="32"/>
          <w:szCs w:val="32"/>
        </w:rPr>
        <w:t>95%</w:t>
      </w:r>
      <w:r w:rsidRPr="005D79EE">
        <w:rPr>
          <w:rFonts w:ascii="Times New Roman" w:eastAsia="方正仿宋_GBK" w:hAnsi="Times New Roman" w:cs="Times New Roman"/>
          <w:sz w:val="32"/>
          <w:szCs w:val="32"/>
        </w:rPr>
        <w:t>以上。</w:t>
      </w:r>
      <w:r w:rsidRPr="005D79EE">
        <w:rPr>
          <w:rFonts w:ascii="Times New Roman" w:eastAsia="方正仿宋_GBK" w:hAnsi="Times New Roman" w:cs="Times New Roman"/>
          <w:sz w:val="32"/>
          <w:szCs w:val="32"/>
        </w:rPr>
        <w:t xml:space="preserve">     </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3</w:t>
      </w:r>
      <w:r w:rsidRPr="005D79EE">
        <w:rPr>
          <w:rFonts w:ascii="Times New Roman" w:eastAsia="方正仿宋_GBK" w:hAnsi="Times New Roman" w:cs="Times New Roman"/>
          <w:sz w:val="32"/>
          <w:szCs w:val="32"/>
        </w:rPr>
        <w:t>、政务管理水平进一步提高</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绩效目标：确保各项业务工作谋划到位、顺利开展。保障机关、直属事业单位正常高效运转。</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绩效指标：综合业务管理工作、综合事务管理工作均完成率达到</w:t>
      </w:r>
      <w:r w:rsidRPr="005D79EE">
        <w:rPr>
          <w:rFonts w:ascii="Times New Roman" w:eastAsia="方正仿宋_GBK" w:hAnsi="Times New Roman" w:cs="Times New Roman"/>
          <w:sz w:val="32"/>
          <w:szCs w:val="32"/>
        </w:rPr>
        <w:t>95%</w:t>
      </w:r>
      <w:r w:rsidRPr="005D79EE">
        <w:rPr>
          <w:rFonts w:ascii="Times New Roman" w:eastAsia="方正仿宋_GBK" w:hAnsi="Times New Roman" w:cs="Times New Roman"/>
          <w:sz w:val="32"/>
          <w:szCs w:val="32"/>
        </w:rPr>
        <w:t>以上。</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lastRenderedPageBreak/>
        <w:t>4</w:t>
      </w:r>
      <w:r w:rsidRPr="005D79EE">
        <w:rPr>
          <w:rFonts w:ascii="Times New Roman" w:eastAsia="方正仿宋_GBK" w:hAnsi="Times New Roman" w:cs="Times New Roman"/>
          <w:sz w:val="32"/>
          <w:szCs w:val="32"/>
        </w:rPr>
        <w:t>、过渡期内进一步提高考核评估水平</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绩效目标：把巩固拓展脱贫攻坚成果纳入市县党政领班子和领导干部推进乡村振兴战略实绩考核范围，对过渡期内巩固拓展脱贫攻坚成果进行考核评估，确保考核评估结果客观、真实、公正。</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绩效指标：考核评估结果真实率</w:t>
      </w:r>
      <w:r w:rsidRPr="005D79EE">
        <w:rPr>
          <w:rFonts w:ascii="Times New Roman" w:eastAsia="方正仿宋_GBK" w:hAnsi="Times New Roman" w:cs="Times New Roman"/>
          <w:sz w:val="32"/>
          <w:szCs w:val="32"/>
        </w:rPr>
        <w:t>100%</w:t>
      </w:r>
      <w:r w:rsidRPr="005D79EE">
        <w:rPr>
          <w:rFonts w:ascii="Times New Roman" w:eastAsia="方正仿宋_GBK" w:hAnsi="Times New Roman" w:cs="Times New Roman"/>
          <w:sz w:val="32"/>
          <w:szCs w:val="32"/>
        </w:rPr>
        <w:t>。</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（三）工作保障措施</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1</w:t>
      </w:r>
      <w:r w:rsidRPr="005D79EE">
        <w:rPr>
          <w:rFonts w:ascii="Times New Roman" w:eastAsia="方正仿宋_GBK" w:hAnsi="Times New Roman" w:cs="Times New Roman"/>
          <w:sz w:val="32"/>
          <w:szCs w:val="32"/>
        </w:rPr>
        <w:t>、加强组织领导。将事前评估、目标管理、运行监控、绩效评价、结果应用等各项改革措施，有效融入预算管理的全过程环节，建立健全财政专项扶贫资金预算绩效管理的路径和制度体系。围绕年度总体绩效目标和分类绩效目标，明确责任主体、实施进度要求，确保巩固拓展脱贫攻坚成果同乡村振兴有效衔接。</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w:t>
      </w:r>
      <w:r w:rsidRPr="005D79EE">
        <w:rPr>
          <w:rFonts w:ascii="Times New Roman" w:eastAsia="方正仿宋_GBK" w:hAnsi="Times New Roman" w:cs="Times New Roman"/>
          <w:sz w:val="32"/>
          <w:szCs w:val="32"/>
        </w:rPr>
        <w:t>、狠抓任务落实。按照</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谁花钱、谁负责，谁牵总、谁主责</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的原则，明确业务单位（处室）管理职责。充分调动各项目主管处的积极性和主动性，由业务处负责科学制定分管项目和内容的中期、终期绩效目标和评价指标，动态收集评估数据信息，开展预算绩效中期评估、终期评价，落实整改措施等。按照领导小组指示，开展分管项目及内容的管理具体工作，实现定项目就要抓绩效、分资金就要管绩效，确保财务与业务工作紧密衔接。</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3</w:t>
      </w:r>
      <w:r w:rsidRPr="005D79EE">
        <w:rPr>
          <w:rFonts w:ascii="Times New Roman" w:eastAsia="方正仿宋_GBK" w:hAnsi="Times New Roman" w:cs="Times New Roman"/>
          <w:sz w:val="32"/>
          <w:szCs w:val="32"/>
        </w:rPr>
        <w:t>、强化预算执行。强化财政预算执行的刚性约束，及时启动项目和支付资金，加快履行政府</w:t>
      </w:r>
      <w:r w:rsidRPr="005D79EE">
        <w:rPr>
          <w:rFonts w:ascii="Times New Roman" w:eastAsia="方正仿宋_GBK" w:hAnsi="Times New Roman" w:cs="Times New Roman"/>
          <w:sz w:val="32"/>
          <w:szCs w:val="32"/>
        </w:rPr>
        <w:lastRenderedPageBreak/>
        <w:t>采购程序，确保按照时间节点完成支出任务。进一步加快转移支付资金下达进度，督促有关单位加快执行进度。规范财政专项扶贫资金使用和管理，强化内部控制制度建设，更好地发挥财政专项扶贫资金的使用效益。</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4</w:t>
      </w:r>
      <w:r w:rsidRPr="005D79EE">
        <w:rPr>
          <w:rFonts w:ascii="Times New Roman" w:eastAsia="方正仿宋_GBK" w:hAnsi="Times New Roman" w:cs="Times New Roman"/>
          <w:sz w:val="32"/>
          <w:szCs w:val="32"/>
        </w:rPr>
        <w:t>、健全评价机制。成立专门的评价工作小组，制定科学评价办法，对总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5</w:t>
      </w:r>
      <w:r w:rsidRPr="005D79EE">
        <w:rPr>
          <w:rFonts w:ascii="Times New Roman" w:eastAsia="方正仿宋_GBK" w:hAnsi="Times New Roman" w:cs="Times New Roman"/>
          <w:sz w:val="32"/>
          <w:szCs w:val="32"/>
        </w:rPr>
        <w:t>、凝聚全社会扶贫合力。进一步提升中央单位定点扶贫、省内对口帮扶水平，鼓励各类企业、社会组织、志愿者参与扶贫。加强扶贫扶志工作，改进帮扶方式，激发脱贫地区群众内生动力。</w:t>
      </w:r>
    </w:p>
    <w:p w:rsidR="00663446" w:rsidRPr="005D79EE" w:rsidRDefault="00663446">
      <w:pPr>
        <w:ind w:firstLineChars="200" w:firstLine="640"/>
        <w:rPr>
          <w:rFonts w:ascii="Times New Roman" w:eastAsia="方正仿宋_GBK" w:hAnsi="Times New Roman" w:cs="Times New Roman"/>
          <w:sz w:val="32"/>
          <w:szCs w:val="32"/>
        </w:rPr>
      </w:pPr>
    </w:p>
    <w:p w:rsidR="00663446" w:rsidRPr="005D79EE" w:rsidRDefault="00663446" w:rsidP="008745B2">
      <w:pPr>
        <w:ind w:firstLineChars="200" w:firstLine="643"/>
        <w:rPr>
          <w:rFonts w:ascii="Times New Roman" w:eastAsia="方正仿宋_GBK" w:hAnsi="Times New Roman" w:cs="Times New Roman"/>
          <w:b/>
          <w:sz w:val="32"/>
          <w:szCs w:val="32"/>
        </w:rPr>
      </w:pPr>
    </w:p>
    <w:p w:rsidR="00663446" w:rsidRPr="005D79EE" w:rsidRDefault="00663446" w:rsidP="008745B2">
      <w:pPr>
        <w:ind w:firstLineChars="200" w:firstLine="643"/>
        <w:rPr>
          <w:rFonts w:ascii="Times New Roman" w:eastAsia="方正仿宋_GBK" w:hAnsi="Times New Roman" w:cs="Times New Roman"/>
          <w:b/>
          <w:sz w:val="32"/>
          <w:szCs w:val="32"/>
        </w:rPr>
      </w:pPr>
    </w:p>
    <w:p w:rsidR="00912EF2" w:rsidRPr="005D79EE" w:rsidRDefault="00912EF2" w:rsidP="004A2E55">
      <w:pPr>
        <w:ind w:firstLineChars="200" w:firstLine="643"/>
        <w:rPr>
          <w:rFonts w:ascii="Times New Roman" w:eastAsia="方正仿宋_GBK" w:hAnsi="Times New Roman" w:cs="Times New Roman"/>
          <w:b/>
          <w:sz w:val="32"/>
          <w:szCs w:val="32"/>
        </w:rPr>
      </w:pPr>
    </w:p>
    <w:p w:rsidR="00912EF2" w:rsidRPr="005D79EE" w:rsidRDefault="00912EF2" w:rsidP="004A2E55">
      <w:pPr>
        <w:ind w:firstLineChars="200" w:firstLine="643"/>
        <w:rPr>
          <w:rFonts w:ascii="Times New Roman" w:eastAsia="方正仿宋_GBK" w:hAnsi="Times New Roman" w:cs="Times New Roman"/>
          <w:b/>
          <w:sz w:val="32"/>
          <w:szCs w:val="32"/>
        </w:rPr>
      </w:pPr>
    </w:p>
    <w:p w:rsidR="00912EF2" w:rsidRPr="005D79EE" w:rsidRDefault="00912EF2" w:rsidP="004A2E55">
      <w:pPr>
        <w:ind w:firstLineChars="200" w:firstLine="643"/>
        <w:rPr>
          <w:rFonts w:ascii="Times New Roman" w:eastAsia="方正仿宋_GBK" w:hAnsi="Times New Roman" w:cs="Times New Roman"/>
          <w:b/>
          <w:sz w:val="32"/>
          <w:szCs w:val="32"/>
        </w:rPr>
      </w:pPr>
    </w:p>
    <w:p w:rsidR="004A2E55" w:rsidRPr="005D79EE" w:rsidRDefault="00D1724D" w:rsidP="00912EF2">
      <w:pPr>
        <w:ind w:firstLineChars="200" w:firstLine="643"/>
        <w:rPr>
          <w:rFonts w:ascii="Times New Roman" w:eastAsia="方正仿宋_GBK" w:hAnsi="Times New Roman" w:cs="Times New Roman"/>
          <w:b/>
          <w:sz w:val="32"/>
          <w:szCs w:val="32"/>
        </w:rPr>
      </w:pPr>
      <w:r w:rsidRPr="005D79EE">
        <w:rPr>
          <w:rFonts w:ascii="Times New Roman" w:eastAsia="方正仿宋_GBK" w:hAnsi="Times New Roman" w:cs="Times New Roman"/>
          <w:b/>
          <w:sz w:val="32"/>
          <w:szCs w:val="32"/>
        </w:rPr>
        <w:lastRenderedPageBreak/>
        <w:t>第二部分</w:t>
      </w:r>
      <w:r w:rsidRPr="005D79EE">
        <w:rPr>
          <w:rFonts w:ascii="Times New Roman" w:eastAsia="方正仿宋_GBK" w:hAnsi="Times New Roman" w:cs="Times New Roman"/>
          <w:b/>
          <w:sz w:val="32"/>
          <w:szCs w:val="32"/>
        </w:rPr>
        <w:t xml:space="preserve">  </w:t>
      </w:r>
      <w:r w:rsidRPr="005D79EE">
        <w:rPr>
          <w:rFonts w:ascii="Times New Roman" w:eastAsia="方正仿宋_GBK" w:hAnsi="Times New Roman" w:cs="Times New Roman"/>
          <w:b/>
          <w:sz w:val="32"/>
          <w:szCs w:val="32"/>
        </w:rPr>
        <w:t>专项资金绩效目标：</w:t>
      </w:r>
      <w:bookmarkStart w:id="2" w:name="_Toc60405629"/>
    </w:p>
    <w:p w:rsidR="00663446" w:rsidRPr="005D79EE" w:rsidRDefault="004A2E55" w:rsidP="004A2E55">
      <w:pPr>
        <w:ind w:firstLineChars="200" w:firstLine="640"/>
        <w:rPr>
          <w:rFonts w:ascii="Times New Roman" w:eastAsia="方正仿宋_GBK" w:hAnsi="Times New Roman" w:cs="Times New Roman"/>
          <w:b/>
          <w:sz w:val="32"/>
          <w:szCs w:val="32"/>
        </w:rPr>
      </w:pPr>
      <w:r w:rsidRPr="005D79EE">
        <w:rPr>
          <w:rFonts w:ascii="Times New Roman" w:eastAsia="方正仿宋_GBK" w:hAnsi="Times New Roman" w:cs="Times New Roman"/>
          <w:sz w:val="32"/>
          <w:szCs w:val="32"/>
        </w:rPr>
        <w:t>1</w:t>
      </w:r>
      <w:r w:rsidRPr="005D79EE">
        <w:rPr>
          <w:rFonts w:ascii="Times New Roman" w:eastAsia="方正仿宋_GBK" w:hAnsi="Times New Roman" w:cs="Times New Roman"/>
          <w:sz w:val="32"/>
          <w:szCs w:val="32"/>
        </w:rPr>
        <w:t>、</w:t>
      </w:r>
      <w:r w:rsidR="00D1724D" w:rsidRPr="005D79EE">
        <w:rPr>
          <w:rFonts w:ascii="Times New Roman" w:eastAsia="方正仿宋_GBK" w:hAnsi="Times New Roman" w:cs="Times New Roman"/>
          <w:sz w:val="32"/>
          <w:szCs w:val="32"/>
        </w:rPr>
        <w:t>财政扶贫专项资金绩效目标表</w:t>
      </w:r>
      <w:bookmarkEnd w:id="2"/>
      <w:r w:rsidR="00D1724D" w:rsidRPr="005D79EE">
        <w:rPr>
          <w:rFonts w:ascii="Times New Roman" w:eastAsia="方正仿宋_GBK" w:hAnsi="Times New Roman" w:cs="Times New Roman"/>
          <w:sz w:val="32"/>
          <w:szCs w:val="32"/>
        </w:rPr>
        <w:fldChar w:fldCharType="begin"/>
      </w:r>
      <w:r w:rsidR="00D1724D" w:rsidRPr="005D79EE">
        <w:rPr>
          <w:rFonts w:ascii="Times New Roman" w:eastAsia="方正仿宋_GBK" w:hAnsi="Times New Roman" w:cs="Times New Roman"/>
          <w:sz w:val="32"/>
          <w:szCs w:val="32"/>
        </w:rPr>
        <w:instrText xml:space="preserve"> TC 1</w:instrText>
      </w:r>
      <w:r w:rsidR="00D1724D" w:rsidRPr="005D79EE">
        <w:rPr>
          <w:rFonts w:ascii="Times New Roman" w:eastAsia="方正仿宋_GBK" w:hAnsi="Times New Roman" w:cs="Times New Roman"/>
          <w:sz w:val="32"/>
          <w:szCs w:val="32"/>
        </w:rPr>
        <w:instrText>、财政扶贫专项资金绩效目标表</w:instrText>
      </w:r>
      <w:r w:rsidR="00D1724D" w:rsidRPr="005D79EE">
        <w:rPr>
          <w:rFonts w:ascii="Times New Roman" w:eastAsia="方正仿宋_GBK" w:hAnsi="Times New Roman" w:cs="Times New Roman"/>
          <w:sz w:val="32"/>
          <w:szCs w:val="32"/>
        </w:rPr>
        <w:instrText xml:space="preserve"> \f B \l 1 </w:instrText>
      </w:r>
      <w:r w:rsidR="00D1724D" w:rsidRPr="005D79EE">
        <w:rPr>
          <w:rFonts w:ascii="Times New Roman" w:eastAsia="方正仿宋_GBK" w:hAnsi="Times New Roman" w:cs="Times New Roman"/>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663446" w:rsidRPr="005D79EE">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left"/>
              <w:rPr>
                <w:rFonts w:ascii="Times New Roman" w:eastAsia="方正书宋_GBK" w:hAnsi="Times New Roman" w:cs="Times New Roman"/>
                <w:b/>
              </w:rPr>
            </w:pPr>
          </w:p>
        </w:tc>
        <w:tc>
          <w:tcPr>
            <w:tcW w:w="1701" w:type="dxa"/>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trHeight w:val="369"/>
          <w:jc w:val="center"/>
        </w:trPr>
        <w:tc>
          <w:tcPr>
            <w:tcW w:w="1134" w:type="dxa"/>
            <w:tcBorders>
              <w:bottom w:val="nil"/>
            </w:tcBorders>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绩效目标</w:t>
            </w:r>
          </w:p>
        </w:tc>
        <w:tc>
          <w:tcPr>
            <w:tcW w:w="8278" w:type="dxa"/>
            <w:gridSpan w:val="2"/>
            <w:tcBorders>
              <w:bottom w:val="nil"/>
            </w:tcBorders>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w:t>
            </w:r>
            <w:r w:rsidRPr="005D79EE">
              <w:rPr>
                <w:rFonts w:ascii="Times New Roman" w:eastAsia="方正书宋_GBK" w:hAnsi="Times New Roman" w:cs="Times New Roman"/>
              </w:rPr>
              <w:t>巩固脱贫攻坚成果，确保不出现规模性返贫。</w:t>
            </w:r>
          </w:p>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2.</w:t>
            </w:r>
            <w:r w:rsidRPr="005D79EE">
              <w:rPr>
                <w:rFonts w:ascii="Times New Roman" w:eastAsia="方正书宋_GBK" w:hAnsi="Times New Roman" w:cs="Times New Roman"/>
              </w:rPr>
              <w:t>进一步提升脱贫地区生产生活水平。</w:t>
            </w:r>
          </w:p>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3.</w:t>
            </w:r>
            <w:r w:rsidRPr="005D79EE">
              <w:rPr>
                <w:rFonts w:ascii="Times New Roman" w:eastAsia="方正书宋_GBK" w:hAnsi="Times New Roman" w:cs="Times New Roman"/>
              </w:rPr>
              <w:t>驻村工作队综合经费保障省派驻村干部驻村期间正常开展帮扶工作。</w:t>
            </w:r>
          </w:p>
        </w:tc>
      </w:tr>
    </w:tbl>
    <w:p w:rsidR="00663446" w:rsidRPr="005D79EE" w:rsidRDefault="00D1724D">
      <w:pPr>
        <w:spacing w:line="14" w:lineRule="exact"/>
        <w:ind w:firstLineChars="200" w:firstLine="420"/>
        <w:jc w:val="center"/>
        <w:rPr>
          <w:rFonts w:ascii="Times New Roman" w:hAnsi="Times New Roman" w:cs="Times New Roman"/>
        </w:rPr>
      </w:pPr>
      <w:r w:rsidRPr="005D79EE">
        <w:rPr>
          <w:rFonts w:ascii="Times New Roman" w:eastAsia="方正书宋_GBK" w:hAnsi="Times New Roman" w:cs="Times New Roman"/>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663446" w:rsidRPr="005D79EE">
        <w:trPr>
          <w:cantSplit/>
          <w:trHeight w:val="397"/>
          <w:tblHeader/>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一级指标</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二级指标</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三级指标</w:t>
            </w:r>
          </w:p>
        </w:tc>
        <w:tc>
          <w:tcPr>
            <w:tcW w:w="289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绩效指标描述</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w:t>
            </w:r>
          </w:p>
        </w:tc>
        <w:tc>
          <w:tcPr>
            <w:tcW w:w="170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指标值确定依据</w:t>
            </w:r>
          </w:p>
        </w:tc>
      </w:tr>
      <w:tr w:rsidR="00663446" w:rsidRPr="005D79EE">
        <w:trPr>
          <w:cantSplit/>
          <w:trHeight w:val="369"/>
          <w:jc w:val="center"/>
        </w:trPr>
        <w:tc>
          <w:tcPr>
            <w:tcW w:w="1134" w:type="dxa"/>
            <w:vMerge w:val="restart"/>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产出指标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数量指标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脱贫人口巩固人数</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巩固已脱贫人口的脱贫质量。</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≤228</w:t>
            </w:r>
            <w:r w:rsidRPr="005D79EE">
              <w:rPr>
                <w:rFonts w:ascii="Times New Roman" w:eastAsia="方正书宋_GBK" w:hAnsi="Times New Roman" w:cs="Times New Roman"/>
              </w:rPr>
              <w:t>万人</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1580"/>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数量指标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工作队个数</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经费用于保障</w:t>
            </w:r>
            <w:r w:rsidRPr="005D79EE">
              <w:rPr>
                <w:rFonts w:ascii="Times New Roman" w:eastAsia="方正书宋_GBK" w:hAnsi="Times New Roman" w:cs="Times New Roman"/>
              </w:rPr>
              <w:t>622</w:t>
            </w:r>
            <w:r w:rsidRPr="005D79EE">
              <w:rPr>
                <w:rFonts w:ascii="Times New Roman" w:eastAsia="方正书宋_GBK" w:hAnsi="Times New Roman" w:cs="Times New Roman"/>
              </w:rPr>
              <w:t>个驻村工作队。</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622</w:t>
            </w:r>
            <w:r w:rsidRPr="005D79EE">
              <w:rPr>
                <w:rFonts w:ascii="Times New Roman" w:eastAsia="方正书宋_GBK" w:hAnsi="Times New Roman" w:cs="Times New Roman"/>
              </w:rPr>
              <w:t>个</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省委办公厅</w:t>
            </w:r>
            <w:r w:rsidRPr="005D79EE">
              <w:rPr>
                <w:rFonts w:ascii="Times New Roman" w:eastAsia="方正书宋_GBK" w:hAnsi="Times New Roman" w:cs="Times New Roman"/>
              </w:rPr>
              <w:t xml:space="preserve"> </w:t>
            </w:r>
            <w:r w:rsidRPr="005D79EE">
              <w:rPr>
                <w:rFonts w:ascii="Times New Roman" w:eastAsia="方正书宋_GBK" w:hAnsi="Times New Roman" w:cs="Times New Roman"/>
              </w:rPr>
              <w:t>省政府办公厅《河北省扶贫脱贫驻村干部管理办法》（冀办字〔</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50</w:t>
            </w:r>
            <w:r w:rsidRPr="005D79EE">
              <w:rPr>
                <w:rFonts w:ascii="Times New Roman" w:eastAsia="方正书宋_GBK" w:hAnsi="Times New Roman" w:cs="Times New Roman"/>
              </w:rPr>
              <w:t>号</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数量指标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边缘易致贫人口巩固人数</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巩固边缘易致贫人口的生活质量。</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≥5.2</w:t>
            </w:r>
            <w:r w:rsidRPr="005D79EE">
              <w:rPr>
                <w:rFonts w:ascii="Times New Roman" w:eastAsia="方正书宋_GBK" w:hAnsi="Times New Roman" w:cs="Times New Roman"/>
              </w:rPr>
              <w:t>万人</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质量指标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返贫率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不出现规模性返贫。</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不出现规模性返贫</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时效指标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资金拨付及时率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按要求时间拨付资金。</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下拨资金数</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到县专项资金不超预算。</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708572</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369"/>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效益指标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社会效益指标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脱贫地区生产生活条件改善程度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脱贫地区生产生活条件改善程度。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明显改善</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《河北省财政专项资金管理办法》《河北省扶贫项目资金绩效管理实施办法》</w:t>
            </w:r>
          </w:p>
        </w:tc>
      </w:tr>
      <w:tr w:rsidR="00663446" w:rsidRPr="005D79EE">
        <w:trPr>
          <w:cantSplit/>
          <w:trHeight w:val="369"/>
          <w:jc w:val="center"/>
        </w:trPr>
        <w:tc>
          <w:tcPr>
            <w:tcW w:w="1134" w:type="dxa"/>
            <w:vMerge w:val="restart"/>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满意度指标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服务对象满意度指标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脱贫群众满意度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脱贫群众满意度。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≥95%</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调查问卷或日常走访</w:t>
            </w:r>
          </w:p>
        </w:tc>
      </w:tr>
      <w:tr w:rsidR="00663446" w:rsidRPr="005D79EE">
        <w:trPr>
          <w:cantSplit/>
          <w:trHeight w:val="1061"/>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服务对象满意度指标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驻村工作队满意度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工作队对经费保障满意度。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调查问卷或社会反馈</w:t>
            </w:r>
          </w:p>
        </w:tc>
      </w:tr>
    </w:tbl>
    <w:p w:rsidR="00663446" w:rsidRPr="005D79EE" w:rsidRDefault="00663446" w:rsidP="00912EF2">
      <w:pPr>
        <w:spacing w:line="300" w:lineRule="exact"/>
        <w:jc w:val="left"/>
        <w:rPr>
          <w:rFonts w:ascii="Times New Roman" w:hAnsi="Times New Roman" w:cs="Times New Roman"/>
        </w:rPr>
        <w:sectPr w:rsidR="00663446" w:rsidRPr="005D79EE">
          <w:pgSz w:w="16839" w:h="11907" w:orient="landscape"/>
          <w:pgMar w:top="1304" w:right="1984" w:bottom="1304" w:left="1134" w:header="851" w:footer="992" w:gutter="0"/>
          <w:cols w:space="720"/>
          <w:docGrid w:type="lines" w:linePitch="312"/>
        </w:sectPr>
      </w:pPr>
    </w:p>
    <w:p w:rsidR="00663446" w:rsidRPr="005D79EE" w:rsidRDefault="00D1724D" w:rsidP="00912EF2">
      <w:pPr>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lastRenderedPageBreak/>
        <w:fldChar w:fldCharType="begin"/>
      </w:r>
      <w:r w:rsidRPr="005D79EE">
        <w:rPr>
          <w:rFonts w:ascii="Times New Roman" w:eastAsia="方正仿宋_GBK" w:hAnsi="Times New Roman" w:cs="Times New Roman"/>
          <w:sz w:val="32"/>
          <w:szCs w:val="32"/>
        </w:rPr>
        <w:instrText xml:space="preserve"> TC </w:instrText>
      </w:r>
      <w:bookmarkStart w:id="3" w:name="_Toc28800633"/>
      <w:r w:rsidRPr="005D79EE">
        <w:rPr>
          <w:rFonts w:ascii="Times New Roman" w:eastAsia="方正仿宋_GBK" w:hAnsi="Times New Roman" w:cs="Times New Roman"/>
          <w:sz w:val="32"/>
          <w:szCs w:val="32"/>
        </w:rPr>
        <w:instrText>3</w:instrText>
      </w:r>
      <w:r w:rsidRPr="005D79EE">
        <w:rPr>
          <w:rFonts w:ascii="Times New Roman" w:eastAsia="方正仿宋_GBK" w:hAnsi="Times New Roman" w:cs="Times New Roman"/>
          <w:sz w:val="32"/>
          <w:szCs w:val="32"/>
        </w:rPr>
        <w:instrText>、农村综合改革专项资金绩效目标表</w:instrText>
      </w:r>
      <w:bookmarkEnd w:id="3"/>
      <w:r w:rsidRPr="005D79EE">
        <w:rPr>
          <w:rFonts w:ascii="Times New Roman" w:eastAsia="方正仿宋_GBK" w:hAnsi="Times New Roman" w:cs="Times New Roman"/>
          <w:sz w:val="32"/>
          <w:szCs w:val="32"/>
        </w:rPr>
        <w:instrText xml:space="preserve"> \f B \l 1 </w:instrText>
      </w:r>
      <w:r w:rsidRPr="005D79EE">
        <w:rPr>
          <w:rFonts w:ascii="Times New Roman" w:eastAsia="方正仿宋_GBK" w:hAnsi="Times New Roman" w:cs="Times New Roman"/>
          <w:sz w:val="32"/>
          <w:szCs w:val="32"/>
        </w:rPr>
        <w:fldChar w:fldCharType="end"/>
      </w:r>
    </w:p>
    <w:p w:rsidR="00663446" w:rsidRPr="005D79EE" w:rsidRDefault="00D1724D">
      <w:pPr>
        <w:spacing w:line="14" w:lineRule="exact"/>
        <w:ind w:firstLineChars="200" w:firstLine="420"/>
        <w:jc w:val="center"/>
        <w:rPr>
          <w:rFonts w:ascii="Times New Roman" w:hAnsi="Times New Roman" w:cs="Times New Roman"/>
        </w:rPr>
      </w:pPr>
      <w:r w:rsidRPr="005D79EE">
        <w:rPr>
          <w:rFonts w:ascii="Times New Roman" w:eastAsia="方正书宋_GBK" w:hAnsi="Times New Roman" w:cs="Times New Roman"/>
        </w:rPr>
        <w:t xml:space="preserve"> </w:t>
      </w:r>
    </w:p>
    <w:p w:rsidR="00663446" w:rsidRPr="005D79EE" w:rsidRDefault="00D1724D" w:rsidP="008745B2">
      <w:pPr>
        <w:tabs>
          <w:tab w:val="left" w:pos="676"/>
        </w:tabs>
        <w:ind w:firstLineChars="200" w:firstLine="643"/>
        <w:rPr>
          <w:rFonts w:ascii="Times New Roman" w:eastAsia="方正仿宋_GBK" w:hAnsi="Times New Roman" w:cs="Times New Roman"/>
          <w:b/>
          <w:sz w:val="32"/>
          <w:szCs w:val="32"/>
        </w:rPr>
      </w:pPr>
      <w:r w:rsidRPr="005D79EE">
        <w:rPr>
          <w:rFonts w:ascii="Times New Roman" w:eastAsia="方正仿宋_GBK" w:hAnsi="Times New Roman" w:cs="Times New Roman"/>
          <w:b/>
          <w:sz w:val="32"/>
          <w:szCs w:val="32"/>
        </w:rPr>
        <w:t>第三部分</w:t>
      </w:r>
      <w:r w:rsidRPr="005D79EE">
        <w:rPr>
          <w:rFonts w:ascii="Times New Roman" w:eastAsia="方正仿宋_GBK" w:hAnsi="Times New Roman" w:cs="Times New Roman"/>
          <w:b/>
          <w:sz w:val="32"/>
          <w:szCs w:val="32"/>
        </w:rPr>
        <w:tab/>
        <w:t xml:space="preserve"> </w:t>
      </w:r>
      <w:r w:rsidRPr="005D79EE">
        <w:rPr>
          <w:rFonts w:ascii="Times New Roman" w:eastAsia="方正仿宋_GBK" w:hAnsi="Times New Roman" w:cs="Times New Roman"/>
          <w:b/>
          <w:sz w:val="32"/>
          <w:szCs w:val="32"/>
        </w:rPr>
        <w:t>预算项目绩效目标：</w:t>
      </w:r>
    </w:p>
    <w:p w:rsidR="00663446" w:rsidRPr="005D79EE" w:rsidRDefault="00D1724D" w:rsidP="00912EF2">
      <w:pPr>
        <w:ind w:firstLineChars="200" w:firstLine="640"/>
        <w:rPr>
          <w:rFonts w:ascii="Times New Roman" w:eastAsia="方正仿宋_GBK" w:hAnsi="Times New Roman" w:cs="Times New Roman"/>
          <w:sz w:val="32"/>
          <w:szCs w:val="32"/>
        </w:rPr>
      </w:pPr>
      <w:bookmarkStart w:id="4" w:name="_Toc60405634"/>
      <w:r w:rsidRPr="005D79EE">
        <w:rPr>
          <w:rFonts w:ascii="Times New Roman" w:eastAsia="方正仿宋_GBK" w:hAnsi="Times New Roman" w:cs="Times New Roman"/>
          <w:sz w:val="32"/>
          <w:szCs w:val="32"/>
        </w:rPr>
        <w:t>1</w:t>
      </w:r>
      <w:r w:rsidR="00912EF2"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第三方评估审计及举办专题展等工作经费绩效目标表</w:t>
      </w:r>
      <w:bookmarkEnd w:id="4"/>
      <w:r w:rsidRPr="005D79EE">
        <w:rPr>
          <w:rFonts w:ascii="Times New Roman" w:eastAsia="方正仿宋_GBK" w:hAnsi="Times New Roman" w:cs="Times New Roman"/>
          <w:sz w:val="32"/>
          <w:szCs w:val="32"/>
        </w:rPr>
        <w:fldChar w:fldCharType="begin"/>
      </w:r>
      <w:r w:rsidRPr="005D79EE">
        <w:rPr>
          <w:rFonts w:ascii="Times New Roman" w:eastAsia="方正仿宋_GBK" w:hAnsi="Times New Roman" w:cs="Times New Roman"/>
          <w:sz w:val="32"/>
          <w:szCs w:val="32"/>
        </w:rPr>
        <w:instrText xml:space="preserve"> TC 5</w:instrText>
      </w:r>
      <w:r w:rsidRPr="005D79EE">
        <w:rPr>
          <w:rFonts w:ascii="Times New Roman" w:eastAsia="方正仿宋_GBK" w:hAnsi="Times New Roman" w:cs="Times New Roman"/>
          <w:sz w:val="32"/>
          <w:szCs w:val="32"/>
        </w:rPr>
        <w:instrText>、第三方评估审计及举办专题展等工作经费绩效目标表</w:instrText>
      </w:r>
      <w:r w:rsidRPr="005D79EE">
        <w:rPr>
          <w:rFonts w:ascii="Times New Roman" w:eastAsia="方正仿宋_GBK" w:hAnsi="Times New Roman" w:cs="Times New Roman"/>
          <w:sz w:val="32"/>
          <w:szCs w:val="32"/>
        </w:rPr>
        <w:instrText xml:space="preserve"> \f C \l 1 </w:instrText>
      </w:r>
      <w:r w:rsidRPr="005D79EE">
        <w:rPr>
          <w:rFonts w:ascii="Times New Roman" w:eastAsia="方正仿宋_GBK" w:hAnsi="Times New Roman" w:cs="Times New Roman"/>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663446" w:rsidRPr="005D79EE">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left"/>
              <w:rPr>
                <w:rFonts w:ascii="Times New Roman" w:eastAsia="方正书宋_GBK" w:hAnsi="Times New Roman" w:cs="Times New Roman"/>
                <w:b/>
              </w:rPr>
            </w:pPr>
          </w:p>
        </w:tc>
        <w:tc>
          <w:tcPr>
            <w:tcW w:w="1701" w:type="dxa"/>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trHeight w:val="369"/>
          <w:jc w:val="center"/>
        </w:trPr>
        <w:tc>
          <w:tcPr>
            <w:tcW w:w="1134" w:type="dxa"/>
            <w:tcBorders>
              <w:bottom w:val="nil"/>
            </w:tcBorders>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绩效目标</w:t>
            </w:r>
          </w:p>
        </w:tc>
        <w:tc>
          <w:tcPr>
            <w:tcW w:w="8278" w:type="dxa"/>
            <w:gridSpan w:val="2"/>
            <w:tcBorders>
              <w:bottom w:val="nil"/>
            </w:tcBorders>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根据省考核工作方案开展年度考核评估工作，全面客观评价工作成效，综合评定考核结果。对资金绩效开展第三方评估。对产业、就业、小额信贷、彩票公益金等项目开展第三方评估审计。对河北省扶贫开发信息平台进行升级维护。举办全省脱贫攻坚专题展。</w:t>
            </w:r>
          </w:p>
        </w:tc>
      </w:tr>
    </w:tbl>
    <w:p w:rsidR="00663446" w:rsidRPr="005D79EE" w:rsidRDefault="00D1724D">
      <w:pPr>
        <w:spacing w:line="14" w:lineRule="exact"/>
        <w:ind w:firstLineChars="200" w:firstLine="420"/>
        <w:jc w:val="center"/>
        <w:rPr>
          <w:rFonts w:ascii="Times New Roman" w:hAnsi="Times New Roman" w:cs="Times New Roman"/>
        </w:rPr>
      </w:pPr>
      <w:r w:rsidRPr="005D79EE">
        <w:rPr>
          <w:rFonts w:ascii="Times New Roman" w:eastAsia="方正书宋_GBK" w:hAnsi="Times New Roman" w:cs="Times New Roman"/>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663446" w:rsidRPr="005D79EE">
        <w:trPr>
          <w:cantSplit/>
          <w:trHeight w:val="397"/>
          <w:tblHeader/>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一级指标</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二级指标</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三级指标</w:t>
            </w:r>
          </w:p>
        </w:tc>
        <w:tc>
          <w:tcPr>
            <w:tcW w:w="289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绩效指标描述</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w:t>
            </w:r>
          </w:p>
        </w:tc>
        <w:tc>
          <w:tcPr>
            <w:tcW w:w="170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指标值确定依据</w:t>
            </w:r>
          </w:p>
        </w:tc>
      </w:tr>
      <w:tr w:rsidR="00663446" w:rsidRPr="005D79EE">
        <w:trPr>
          <w:cantSplit/>
          <w:trHeight w:val="369"/>
          <w:jc w:val="center"/>
        </w:trPr>
        <w:tc>
          <w:tcPr>
            <w:tcW w:w="1134" w:type="dxa"/>
            <w:vMerge w:val="restart"/>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产出指标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数量指标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报告数量</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形成第三方评估报告</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≥50</w:t>
            </w:r>
            <w:r w:rsidRPr="005D79EE">
              <w:rPr>
                <w:rFonts w:ascii="Times New Roman" w:eastAsia="方正书宋_GBK" w:hAnsi="Times New Roman" w:cs="Times New Roman"/>
              </w:rPr>
              <w:t>个</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《河北省脱贫攻坚工作考核问责办法》（冀扶贫脱贫〔</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4</w:t>
            </w:r>
            <w:r w:rsidRPr="005D79EE">
              <w:rPr>
                <w:rFonts w:ascii="Times New Roman" w:eastAsia="方正书宋_GBK" w:hAnsi="Times New Roman" w:cs="Times New Roman"/>
              </w:rPr>
              <w:t>号）《河北省扶贫开发和脱贫工作领导小组工作规则》</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质量指标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报告合格率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报告符合质量要求</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相关协议</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时效指标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按时完成率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第三方评估工作按时完成</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相关协议</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考核评估费用</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对</w:t>
            </w:r>
            <w:r w:rsidRPr="005D79EE">
              <w:rPr>
                <w:rFonts w:ascii="Times New Roman" w:eastAsia="方正书宋_GBK" w:hAnsi="Times New Roman" w:cs="Times New Roman"/>
              </w:rPr>
              <w:t>1.66</w:t>
            </w:r>
            <w:r w:rsidRPr="005D79EE">
              <w:rPr>
                <w:rFonts w:ascii="Times New Roman" w:eastAsia="方正书宋_GBK" w:hAnsi="Times New Roman" w:cs="Times New Roman"/>
              </w:rPr>
              <w:t>万户、</w:t>
            </w:r>
            <w:r w:rsidRPr="005D79EE">
              <w:rPr>
                <w:rFonts w:ascii="Times New Roman" w:eastAsia="方正书宋_GBK" w:hAnsi="Times New Roman" w:cs="Times New Roman"/>
              </w:rPr>
              <w:t>36</w:t>
            </w:r>
            <w:r w:rsidRPr="005D79EE">
              <w:rPr>
                <w:rFonts w:ascii="Times New Roman" w:eastAsia="方正书宋_GBK" w:hAnsi="Times New Roman" w:cs="Times New Roman"/>
              </w:rPr>
              <w:t>个领导小组成员单位和</w:t>
            </w:r>
            <w:r w:rsidRPr="005D79EE">
              <w:rPr>
                <w:rFonts w:ascii="Times New Roman" w:eastAsia="方正书宋_GBK" w:hAnsi="Times New Roman" w:cs="Times New Roman"/>
              </w:rPr>
              <w:t>12</w:t>
            </w:r>
            <w:r w:rsidRPr="005D79EE">
              <w:rPr>
                <w:rFonts w:ascii="Times New Roman" w:eastAsia="方正书宋_GBK" w:hAnsi="Times New Roman" w:cs="Times New Roman"/>
              </w:rPr>
              <w:t>个垂直管理部门成效考核第三方评估费用，总控费用</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≤692</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习近平总书记在决战决胜脱贫攻坚座谈会上的讲话（</w:t>
            </w:r>
            <w:r w:rsidRPr="005D79EE">
              <w:rPr>
                <w:rFonts w:ascii="Times New Roman" w:eastAsia="方正书宋_GBK" w:hAnsi="Times New Roman" w:cs="Times New Roman"/>
              </w:rPr>
              <w:t>2020</w:t>
            </w:r>
            <w:r w:rsidRPr="005D79EE">
              <w:rPr>
                <w:rFonts w:ascii="Times New Roman" w:eastAsia="方正书宋_GBK" w:hAnsi="Times New Roman" w:cs="Times New Roman"/>
              </w:rPr>
              <w:t>年</w:t>
            </w:r>
            <w:r w:rsidRPr="005D79EE">
              <w:rPr>
                <w:rFonts w:ascii="Times New Roman" w:eastAsia="方正书宋_GBK" w:hAnsi="Times New Roman" w:cs="Times New Roman"/>
              </w:rPr>
              <w:t>3</w:t>
            </w:r>
            <w:r w:rsidRPr="005D79EE">
              <w:rPr>
                <w:rFonts w:ascii="Times New Roman" w:eastAsia="方正书宋_GBK" w:hAnsi="Times New Roman" w:cs="Times New Roman"/>
              </w:rPr>
              <w:t>月</w:t>
            </w:r>
            <w:r w:rsidRPr="005D79EE">
              <w:rPr>
                <w:rFonts w:ascii="Times New Roman" w:eastAsia="方正书宋_GBK" w:hAnsi="Times New Roman" w:cs="Times New Roman"/>
              </w:rPr>
              <w:t>6</w:t>
            </w:r>
            <w:r w:rsidRPr="005D79EE">
              <w:rPr>
                <w:rFonts w:ascii="Times New Roman" w:eastAsia="方正书宋_GBK" w:hAnsi="Times New Roman" w:cs="Times New Roman"/>
              </w:rPr>
              <w:t>日）要求；《河北省脱贫攻坚工作考核问责办法》（冀扶贫脱贫〔</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4</w:t>
            </w:r>
            <w:r w:rsidRPr="005D79EE">
              <w:rPr>
                <w:rFonts w:ascii="Times New Roman" w:eastAsia="方正书宋_GBK" w:hAnsi="Times New Roman" w:cs="Times New Roman"/>
              </w:rPr>
              <w:t>号）</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资金绩效费用</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对相关县</w:t>
            </w:r>
            <w:r w:rsidRPr="005D79EE">
              <w:rPr>
                <w:rFonts w:ascii="Times New Roman" w:eastAsia="方正书宋_GBK" w:hAnsi="Times New Roman" w:cs="Times New Roman"/>
              </w:rPr>
              <w:t>2021</w:t>
            </w:r>
            <w:r w:rsidRPr="005D79EE">
              <w:rPr>
                <w:rFonts w:ascii="Times New Roman" w:eastAsia="方正书宋_GBK" w:hAnsi="Times New Roman" w:cs="Times New Roman"/>
              </w:rPr>
              <w:t>年资金绩效进行第三方评估</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≤49.5</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国务院办公厅《关于转发财政部、国务院扶贫办、国家发展改革委扶贫项目资金绩效管理办法的通知》（国办发〔</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35</w:t>
            </w:r>
            <w:r w:rsidRPr="005D79EE">
              <w:rPr>
                <w:rFonts w:ascii="Times New Roman" w:eastAsia="方正书宋_GBK" w:hAnsi="Times New Roman" w:cs="Times New Roman"/>
              </w:rPr>
              <w:t>号）</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信息平台升级维护和服务费</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对河北省扶贫开发信息平台进行升级维护</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≤55.5</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省委省政府《关于坚决打赢脱贫攻坚战的决定》</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产业、就业、小额信贷、彩票公益</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产业扶贫第三方审计经费预算</w:t>
            </w:r>
            <w:r w:rsidRPr="005D79EE">
              <w:rPr>
                <w:rFonts w:ascii="Times New Roman" w:eastAsia="方正书宋_GBK" w:hAnsi="Times New Roman" w:cs="Times New Roman"/>
              </w:rPr>
              <w:t>31</w:t>
            </w:r>
            <w:r w:rsidRPr="005D79EE">
              <w:rPr>
                <w:rFonts w:ascii="Times New Roman" w:eastAsia="方正书宋_GBK" w:hAnsi="Times New Roman" w:cs="Times New Roman"/>
              </w:rPr>
              <w:t>万元，就业扶贫第三方审计经费预算</w:t>
            </w:r>
            <w:r w:rsidRPr="005D79EE">
              <w:rPr>
                <w:rFonts w:ascii="Times New Roman" w:eastAsia="方正书宋_GBK" w:hAnsi="Times New Roman" w:cs="Times New Roman"/>
              </w:rPr>
              <w:t>31</w:t>
            </w:r>
            <w:r w:rsidRPr="005D79EE">
              <w:rPr>
                <w:rFonts w:ascii="Times New Roman" w:eastAsia="方正书宋_GBK" w:hAnsi="Times New Roman" w:cs="Times New Roman"/>
              </w:rPr>
              <w:t>万元，扶贫小额信贷第三方审计经费预算</w:t>
            </w:r>
            <w:r w:rsidRPr="005D79EE">
              <w:rPr>
                <w:rFonts w:ascii="Times New Roman" w:eastAsia="方正书宋_GBK" w:hAnsi="Times New Roman" w:cs="Times New Roman"/>
              </w:rPr>
              <w:t>31</w:t>
            </w:r>
            <w:r w:rsidRPr="005D79EE">
              <w:rPr>
                <w:rFonts w:ascii="Times New Roman" w:eastAsia="方正书宋_GBK" w:hAnsi="Times New Roman" w:cs="Times New Roman"/>
              </w:rPr>
              <w:t>万元，中央专项彩票公益金支持贫困革命老区实施扶贫项目第三方审计经费预算</w:t>
            </w:r>
            <w:r w:rsidRPr="005D79EE">
              <w:rPr>
                <w:rFonts w:ascii="Times New Roman" w:eastAsia="方正书宋_GBK" w:hAnsi="Times New Roman" w:cs="Times New Roman"/>
              </w:rPr>
              <w:t>20</w:t>
            </w:r>
            <w:r w:rsidRPr="005D79EE">
              <w:rPr>
                <w:rFonts w:ascii="Times New Roman" w:eastAsia="方正书宋_GBK" w:hAnsi="Times New Roman" w:cs="Times New Roman"/>
              </w:rPr>
              <w:t>万元</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≤113</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习近平总书记在决战决胜脱贫攻坚座谈会上的讲话（</w:t>
            </w:r>
            <w:r w:rsidRPr="005D79EE">
              <w:rPr>
                <w:rFonts w:ascii="Times New Roman" w:eastAsia="方正书宋_GBK" w:hAnsi="Times New Roman" w:cs="Times New Roman"/>
              </w:rPr>
              <w:t>2020</w:t>
            </w:r>
            <w:r w:rsidRPr="005D79EE">
              <w:rPr>
                <w:rFonts w:ascii="Times New Roman" w:eastAsia="方正书宋_GBK" w:hAnsi="Times New Roman" w:cs="Times New Roman"/>
              </w:rPr>
              <w:t>年</w:t>
            </w:r>
            <w:r w:rsidRPr="005D79EE">
              <w:rPr>
                <w:rFonts w:ascii="Times New Roman" w:eastAsia="方正书宋_GBK" w:hAnsi="Times New Roman" w:cs="Times New Roman"/>
              </w:rPr>
              <w:t>3</w:t>
            </w:r>
            <w:r w:rsidRPr="005D79EE">
              <w:rPr>
                <w:rFonts w:ascii="Times New Roman" w:eastAsia="方正书宋_GBK" w:hAnsi="Times New Roman" w:cs="Times New Roman"/>
              </w:rPr>
              <w:t>月</w:t>
            </w:r>
            <w:r w:rsidRPr="005D79EE">
              <w:rPr>
                <w:rFonts w:ascii="Times New Roman" w:eastAsia="方正书宋_GBK" w:hAnsi="Times New Roman" w:cs="Times New Roman"/>
              </w:rPr>
              <w:t>6</w:t>
            </w:r>
            <w:r w:rsidRPr="005D79EE">
              <w:rPr>
                <w:rFonts w:ascii="Times New Roman" w:eastAsia="方正书宋_GBK" w:hAnsi="Times New Roman" w:cs="Times New Roman"/>
              </w:rPr>
              <w:t>日）要求</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全省脱贫攻坚专题展费用</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用于撰写展览脚本、文字材料梳理、图片精修排版、政策图解制作、视频剪辑制作、专题设计及展板制作等费用。</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≤90</w:t>
            </w:r>
            <w:r w:rsidRPr="005D79EE">
              <w:rPr>
                <w:rFonts w:ascii="Times New Roman" w:eastAsia="方正书宋_GBK" w:hAnsi="Times New Roman" w:cs="Times New Roman"/>
              </w:rPr>
              <w:t>万元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中央宣传部《</w:t>
            </w:r>
            <w:r w:rsidRPr="005D79EE">
              <w:rPr>
                <w:rFonts w:ascii="Times New Roman" w:eastAsia="方正书宋_GBK" w:hAnsi="Times New Roman" w:cs="Times New Roman"/>
              </w:rPr>
              <w:t>2020</w:t>
            </w:r>
            <w:r w:rsidRPr="005D79EE">
              <w:rPr>
                <w:rFonts w:ascii="Times New Roman" w:eastAsia="方正书宋_GBK" w:hAnsi="Times New Roman" w:cs="Times New Roman"/>
              </w:rPr>
              <w:t>年脱贫攻坚宣传报道方案》（中宣办发</w:t>
            </w:r>
            <w:r w:rsidRPr="005D79EE">
              <w:rPr>
                <w:rFonts w:ascii="Times New Roman" w:eastAsia="方正书宋_GBK" w:hAnsi="Times New Roman" w:cs="Times New Roman"/>
              </w:rPr>
              <w:t>[2020]2</w:t>
            </w:r>
            <w:r w:rsidRPr="005D79EE">
              <w:rPr>
                <w:rFonts w:ascii="Times New Roman" w:eastAsia="方正书宋_GBK" w:hAnsi="Times New Roman" w:cs="Times New Roman"/>
              </w:rPr>
              <w:t>号）</w:t>
            </w:r>
          </w:p>
        </w:tc>
      </w:tr>
      <w:tr w:rsidR="00663446" w:rsidRPr="005D79EE">
        <w:trPr>
          <w:cantSplit/>
          <w:trHeight w:val="369"/>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效益指标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社会效益指标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提升工作质量</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通过第三方评估工作，客观评价工作成效，指导地方问题整改，提升工作质量。</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显著提高</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《河北省脱贫攻坚工作考核问责办法》（冀扶贫脱贫〔</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4</w:t>
            </w:r>
            <w:r w:rsidRPr="005D79EE">
              <w:rPr>
                <w:rFonts w:ascii="Times New Roman" w:eastAsia="方正书宋_GBK" w:hAnsi="Times New Roman" w:cs="Times New Roman"/>
              </w:rPr>
              <w:t>号）《河北省扶贫开发和脱贫工作领导小组工作规则》</w:t>
            </w:r>
          </w:p>
        </w:tc>
      </w:tr>
      <w:tr w:rsidR="00663446" w:rsidRPr="005D79EE">
        <w:trPr>
          <w:cantSplit/>
          <w:trHeight w:val="369"/>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lastRenderedPageBreak/>
              <w:t>满意度指标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服务对象满意度指标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使用情况满意度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评估报告使用部门满意度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《河北省脱贫攻坚工作考核问责办法》（冀扶贫脱贫〔</w:t>
            </w:r>
            <w:r w:rsidRPr="005D79EE">
              <w:rPr>
                <w:rFonts w:ascii="Times New Roman" w:eastAsia="方正书宋_GBK" w:hAnsi="Times New Roman" w:cs="Times New Roman"/>
              </w:rPr>
              <w:t>2018</w:t>
            </w:r>
            <w:r w:rsidRPr="005D79EE">
              <w:rPr>
                <w:rFonts w:ascii="Times New Roman" w:eastAsia="方正书宋_GBK" w:hAnsi="Times New Roman" w:cs="Times New Roman"/>
              </w:rPr>
              <w:t>〕</w:t>
            </w:r>
            <w:r w:rsidRPr="005D79EE">
              <w:rPr>
                <w:rFonts w:ascii="Times New Roman" w:eastAsia="方正书宋_GBK" w:hAnsi="Times New Roman" w:cs="Times New Roman"/>
              </w:rPr>
              <w:t>4</w:t>
            </w:r>
            <w:r w:rsidRPr="005D79EE">
              <w:rPr>
                <w:rFonts w:ascii="Times New Roman" w:eastAsia="方正书宋_GBK" w:hAnsi="Times New Roman" w:cs="Times New Roman"/>
              </w:rPr>
              <w:t>号）《河北省扶贫开发和脱贫工作领导小组工作规则》</w:t>
            </w:r>
          </w:p>
        </w:tc>
      </w:tr>
    </w:tbl>
    <w:p w:rsidR="00663446" w:rsidRPr="005D79EE" w:rsidRDefault="00663446" w:rsidP="008745B2">
      <w:pPr>
        <w:ind w:firstLineChars="400" w:firstLine="1124"/>
        <w:jc w:val="left"/>
        <w:outlineLvl w:val="3"/>
        <w:rPr>
          <w:rFonts w:ascii="Times New Roman" w:eastAsia="方正仿宋_GBK" w:hAnsi="Times New Roman" w:cs="Times New Roman"/>
          <w:b/>
          <w:sz w:val="28"/>
        </w:rPr>
      </w:pPr>
      <w:bookmarkStart w:id="5" w:name="_Toc60405631"/>
    </w:p>
    <w:p w:rsidR="00663446" w:rsidRPr="005D79EE" w:rsidRDefault="00663446" w:rsidP="00912EF2">
      <w:pPr>
        <w:jc w:val="left"/>
        <w:outlineLvl w:val="3"/>
        <w:rPr>
          <w:rFonts w:ascii="Times New Roman" w:eastAsia="方正仿宋_GBK" w:hAnsi="Times New Roman" w:cs="Times New Roman"/>
          <w:b/>
          <w:sz w:val="28"/>
        </w:rPr>
      </w:pPr>
    </w:p>
    <w:p w:rsidR="00663446" w:rsidRPr="005D79EE" w:rsidRDefault="00912EF2" w:rsidP="00912EF2">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2</w:t>
      </w:r>
      <w:r w:rsidRPr="005D79EE">
        <w:rPr>
          <w:rFonts w:ascii="Times New Roman" w:eastAsia="方正仿宋_GBK" w:hAnsi="Times New Roman" w:cs="Times New Roman"/>
          <w:sz w:val="32"/>
          <w:szCs w:val="32"/>
        </w:rPr>
        <w:t>、</w:t>
      </w:r>
      <w:r w:rsidR="00D1724D" w:rsidRPr="005D79EE">
        <w:rPr>
          <w:rFonts w:ascii="Times New Roman" w:eastAsia="方正仿宋_GBK" w:hAnsi="Times New Roman" w:cs="Times New Roman"/>
          <w:sz w:val="32"/>
          <w:szCs w:val="32"/>
        </w:rPr>
        <w:t>中国扶贫杂志订阅年费绩效目标表</w:t>
      </w:r>
      <w:bookmarkEnd w:id="5"/>
      <w:r w:rsidR="00D1724D" w:rsidRPr="005D79EE">
        <w:rPr>
          <w:rFonts w:ascii="Times New Roman" w:eastAsia="方正仿宋_GBK" w:hAnsi="Times New Roman" w:cs="Times New Roman"/>
          <w:sz w:val="32"/>
          <w:szCs w:val="32"/>
        </w:rPr>
        <w:fldChar w:fldCharType="begin"/>
      </w:r>
      <w:r w:rsidR="00D1724D" w:rsidRPr="005D79EE">
        <w:rPr>
          <w:rFonts w:ascii="Times New Roman" w:eastAsia="方正仿宋_GBK" w:hAnsi="Times New Roman" w:cs="Times New Roman"/>
          <w:sz w:val="32"/>
          <w:szCs w:val="32"/>
        </w:rPr>
        <w:instrText xml:space="preserve"> TC 2</w:instrText>
      </w:r>
      <w:r w:rsidR="00D1724D" w:rsidRPr="005D79EE">
        <w:rPr>
          <w:rFonts w:ascii="Times New Roman" w:eastAsia="方正仿宋_GBK" w:hAnsi="Times New Roman" w:cs="Times New Roman"/>
          <w:sz w:val="32"/>
          <w:szCs w:val="32"/>
        </w:rPr>
        <w:instrText>、中国扶贫杂志订阅年费绩效目标表</w:instrText>
      </w:r>
      <w:r w:rsidR="00D1724D" w:rsidRPr="005D79EE">
        <w:rPr>
          <w:rFonts w:ascii="Times New Roman" w:eastAsia="方正仿宋_GBK" w:hAnsi="Times New Roman" w:cs="Times New Roman"/>
          <w:sz w:val="32"/>
          <w:szCs w:val="32"/>
        </w:rPr>
        <w:instrText xml:space="preserve"> \f C \l 1 </w:instrText>
      </w:r>
      <w:r w:rsidR="00D1724D" w:rsidRPr="005D79EE">
        <w:rPr>
          <w:rFonts w:ascii="Times New Roman" w:eastAsia="方正仿宋_GBK" w:hAnsi="Times New Roman" w:cs="Times New Roman"/>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663446" w:rsidRPr="005D79EE">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left"/>
              <w:rPr>
                <w:rFonts w:ascii="Times New Roman" w:eastAsia="方正书宋_GBK" w:hAnsi="Times New Roman" w:cs="Times New Roman"/>
                <w:b/>
              </w:rPr>
            </w:pPr>
          </w:p>
        </w:tc>
        <w:tc>
          <w:tcPr>
            <w:tcW w:w="1701" w:type="dxa"/>
            <w:tcBorders>
              <w:top w:val="single" w:sz="6" w:space="0" w:color="FFFFFF"/>
              <w:left w:val="single" w:sz="6" w:space="0" w:color="FFFFFF"/>
              <w:right w:val="single" w:sz="6" w:space="0" w:color="FFFFFF"/>
            </w:tcBorders>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trHeight w:val="369"/>
          <w:jc w:val="center"/>
        </w:trPr>
        <w:tc>
          <w:tcPr>
            <w:tcW w:w="1134" w:type="dxa"/>
            <w:tcBorders>
              <w:bottom w:val="nil"/>
            </w:tcBorders>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绩效目标</w:t>
            </w:r>
          </w:p>
        </w:tc>
        <w:tc>
          <w:tcPr>
            <w:tcW w:w="8278" w:type="dxa"/>
            <w:gridSpan w:val="2"/>
            <w:tcBorders>
              <w:bottom w:val="nil"/>
            </w:tcBorders>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w:t>
            </w:r>
            <w:r w:rsidRPr="005D79EE">
              <w:rPr>
                <w:rFonts w:ascii="Times New Roman" w:eastAsia="方正书宋_GBK" w:hAnsi="Times New Roman" w:cs="Times New Roman"/>
              </w:rPr>
              <w:t>为省市县有关领导和相关部门订阅杂志，提高政策宣传力度。</w:t>
            </w:r>
          </w:p>
        </w:tc>
      </w:tr>
    </w:tbl>
    <w:p w:rsidR="00663446" w:rsidRPr="005D79EE" w:rsidRDefault="00D1724D">
      <w:pPr>
        <w:spacing w:line="14" w:lineRule="exact"/>
        <w:ind w:firstLineChars="200" w:firstLine="420"/>
        <w:jc w:val="center"/>
        <w:rPr>
          <w:rFonts w:ascii="Times New Roman" w:hAnsi="Times New Roman" w:cs="Times New Roman"/>
        </w:rPr>
      </w:pPr>
      <w:r w:rsidRPr="005D79EE">
        <w:rPr>
          <w:rFonts w:ascii="Times New Roman" w:eastAsia="方正书宋_GBK" w:hAnsi="Times New Roman" w:cs="Times New Roman"/>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663446" w:rsidRPr="005D79EE">
        <w:trPr>
          <w:cantSplit/>
          <w:trHeight w:val="397"/>
          <w:tblHeader/>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一级指标</w:t>
            </w:r>
          </w:p>
        </w:tc>
        <w:tc>
          <w:tcPr>
            <w:tcW w:w="1134"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二级指标</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三级指标</w:t>
            </w:r>
          </w:p>
        </w:tc>
        <w:tc>
          <w:tcPr>
            <w:tcW w:w="289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绩效指标描述</w:t>
            </w:r>
          </w:p>
        </w:tc>
        <w:tc>
          <w:tcPr>
            <w:tcW w:w="1276"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w:t>
            </w:r>
          </w:p>
        </w:tc>
        <w:tc>
          <w:tcPr>
            <w:tcW w:w="1701" w:type="dxa"/>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指标值确定依据</w:t>
            </w:r>
          </w:p>
        </w:tc>
      </w:tr>
      <w:tr w:rsidR="00663446" w:rsidRPr="005D79EE">
        <w:trPr>
          <w:cantSplit/>
          <w:trHeight w:val="369"/>
          <w:jc w:val="center"/>
        </w:trPr>
        <w:tc>
          <w:tcPr>
            <w:tcW w:w="1134" w:type="dxa"/>
            <w:vMerge w:val="restart"/>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产出指标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数量指标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订阅杂志数量</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订阅中国扶贫杂志数量</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3750</w:t>
            </w:r>
            <w:r w:rsidRPr="005D79EE">
              <w:rPr>
                <w:rFonts w:ascii="Times New Roman" w:eastAsia="方正书宋_GBK" w:hAnsi="Times New Roman" w:cs="Times New Roman"/>
              </w:rPr>
              <w:t>份</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领导批示</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质量指标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覆盖率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杂志覆盖有关领导、部门和工作队</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订阅协议</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时效指标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完成率</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按时邮寄杂志</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订阅协议</w:t>
            </w:r>
          </w:p>
        </w:tc>
      </w:tr>
      <w:tr w:rsidR="00663446" w:rsidRPr="005D79EE">
        <w:trPr>
          <w:cantSplit/>
          <w:trHeight w:val="369"/>
          <w:jc w:val="center"/>
        </w:trPr>
        <w:tc>
          <w:tcPr>
            <w:tcW w:w="1134" w:type="dxa"/>
            <w:vMerge/>
            <w:vAlign w:val="center"/>
          </w:tcPr>
          <w:p w:rsidR="00663446" w:rsidRPr="005D79EE" w:rsidRDefault="00663446">
            <w:pPr>
              <w:spacing w:line="300" w:lineRule="exact"/>
              <w:jc w:val="center"/>
              <w:rPr>
                <w:rFonts w:ascii="Times New Roman" w:eastAsia="方正书宋_GBK" w:hAnsi="Times New Roman" w:cs="Times New Roman"/>
              </w:rPr>
            </w:pP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成本指标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杂志成本</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每份杂志年成本</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288</w:t>
            </w:r>
            <w:r w:rsidRPr="005D79EE">
              <w:rPr>
                <w:rFonts w:ascii="Times New Roman" w:eastAsia="方正书宋_GBK" w:hAnsi="Times New Roman" w:cs="Times New Roman"/>
              </w:rPr>
              <w:t>元</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订阅协议</w:t>
            </w:r>
          </w:p>
        </w:tc>
      </w:tr>
      <w:tr w:rsidR="00663446" w:rsidRPr="005D79EE">
        <w:trPr>
          <w:cantSplit/>
          <w:trHeight w:val="369"/>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lastRenderedPageBreak/>
              <w:t>效益指标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社会效益指标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扶贫政策宣传力度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提高扶贫政策宣传力度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显著提升</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订阅协议</w:t>
            </w:r>
          </w:p>
        </w:tc>
      </w:tr>
      <w:tr w:rsidR="00663446" w:rsidRPr="005D79EE">
        <w:trPr>
          <w:cantSplit/>
          <w:trHeight w:val="369"/>
          <w:jc w:val="center"/>
        </w:trPr>
        <w:tc>
          <w:tcPr>
            <w:tcW w:w="1134" w:type="dxa"/>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满意度指标</w:t>
            </w:r>
          </w:p>
        </w:tc>
        <w:tc>
          <w:tcPr>
            <w:tcW w:w="1134"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服务对象满意度指标</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杂志使用满意度</w:t>
            </w:r>
          </w:p>
        </w:tc>
        <w:tc>
          <w:tcPr>
            <w:tcW w:w="289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杂志使用满意度</w:t>
            </w:r>
          </w:p>
        </w:tc>
        <w:tc>
          <w:tcPr>
            <w:tcW w:w="1276"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100%</w:t>
            </w:r>
          </w:p>
        </w:tc>
        <w:tc>
          <w:tcPr>
            <w:tcW w:w="1701" w:type="dxa"/>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调查问卷或社会反馈</w:t>
            </w:r>
          </w:p>
        </w:tc>
      </w:tr>
    </w:tbl>
    <w:p w:rsidR="00663446" w:rsidRPr="005D79EE" w:rsidRDefault="00663446">
      <w:pPr>
        <w:rPr>
          <w:rFonts w:ascii="Times New Roman" w:eastAsia="方正仿宋_GBK" w:hAnsi="Times New Roman" w:cs="Times New Roman"/>
          <w:sz w:val="32"/>
          <w:szCs w:val="32"/>
        </w:rPr>
      </w:pPr>
    </w:p>
    <w:bookmarkEnd w:id="1"/>
    <w:p w:rsidR="00663446" w:rsidRPr="005D79EE" w:rsidRDefault="00D1724D">
      <w:pPr>
        <w:autoSpaceDE w:val="0"/>
        <w:autoSpaceDN w:val="0"/>
        <w:adjustRightInd w:val="0"/>
        <w:ind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六、政府采购预算情况</w:t>
      </w:r>
      <w:r w:rsidRPr="005D79EE">
        <w:rPr>
          <w:rFonts w:ascii="Times New Roman" w:eastAsia="黑体" w:hAnsi="Times New Roman" w:cs="Times New Roman"/>
          <w:sz w:val="32"/>
          <w:szCs w:val="32"/>
        </w:rPr>
        <w:t xml:space="preserve">  </w:t>
      </w:r>
    </w:p>
    <w:p w:rsidR="00663446" w:rsidRPr="005D79EE" w:rsidRDefault="00D1724D">
      <w:pPr>
        <w:ind w:firstLineChars="200" w:firstLine="640"/>
        <w:outlineLvl w:val="0"/>
        <w:rPr>
          <w:rFonts w:ascii="Times New Roman" w:eastAsia="方正小标宋_GBK" w:hAnsi="Times New Roman" w:cs="Times New Roman"/>
          <w:sz w:val="32"/>
        </w:rPr>
      </w:pPr>
      <w:bookmarkStart w:id="6" w:name="_Toc471398468"/>
      <w:r w:rsidRPr="005D79EE">
        <w:rPr>
          <w:rFonts w:ascii="Times New Roman" w:eastAsia="方正仿宋_GBK" w:hAnsi="Times New Roman" w:cs="Times New Roman"/>
          <w:sz w:val="32"/>
          <w:szCs w:val="24"/>
        </w:rPr>
        <w:t>2021</w:t>
      </w:r>
      <w:r w:rsidRPr="005D79EE">
        <w:rPr>
          <w:rFonts w:ascii="Times New Roman" w:eastAsia="方正仿宋_GBK" w:hAnsi="Times New Roman" w:cs="Times New Roman"/>
          <w:sz w:val="32"/>
          <w:szCs w:val="24"/>
        </w:rPr>
        <w:t>年，我办安排政府采购预算</w:t>
      </w:r>
      <w:r w:rsidRPr="005D79EE">
        <w:rPr>
          <w:rFonts w:ascii="Times New Roman" w:eastAsia="方正仿宋_GBK" w:hAnsi="Times New Roman" w:cs="Times New Roman"/>
          <w:sz w:val="32"/>
          <w:szCs w:val="24"/>
        </w:rPr>
        <w:t>1433.25</w:t>
      </w:r>
      <w:r w:rsidRPr="005D79EE">
        <w:rPr>
          <w:rFonts w:ascii="Times New Roman" w:eastAsia="方正仿宋_GBK" w:hAnsi="Times New Roman" w:cs="Times New Roman"/>
          <w:sz w:val="32"/>
          <w:szCs w:val="24"/>
        </w:rPr>
        <w:t>万元。具体内容见下表。</w:t>
      </w:r>
      <w:bookmarkStart w:id="7" w:name="_Toc64386748"/>
      <w:bookmarkEnd w:id="6"/>
    </w:p>
    <w:p w:rsidR="00663446" w:rsidRPr="005D79EE" w:rsidRDefault="00D1724D">
      <w:pPr>
        <w:ind w:firstLineChars="200" w:firstLine="640"/>
        <w:jc w:val="center"/>
        <w:outlineLvl w:val="1"/>
        <w:rPr>
          <w:rFonts w:ascii="Times New Roman" w:hAnsi="Times New Roman" w:cs="Times New Roman"/>
          <w:sz w:val="32"/>
        </w:rPr>
      </w:pPr>
      <w:r w:rsidRPr="005D79EE">
        <w:rPr>
          <w:rFonts w:ascii="Times New Roman" w:eastAsia="方正小标宋_GBK" w:hAnsi="Times New Roman" w:cs="Times New Roman"/>
          <w:sz w:val="32"/>
        </w:rPr>
        <w:t>部门政府采购预算</w:t>
      </w:r>
      <w:bookmarkEnd w:id="7"/>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663446" w:rsidRPr="005D79EE">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663446" w:rsidRPr="005D79EE" w:rsidRDefault="00D1724D">
            <w:pPr>
              <w:spacing w:line="300" w:lineRule="exact"/>
              <w:jc w:val="left"/>
              <w:rPr>
                <w:rFonts w:ascii="Times New Roman" w:eastAsia="方正小标宋_GBK" w:hAnsi="Times New Roman" w:cs="Times New Roman"/>
                <w:sz w:val="24"/>
              </w:rPr>
            </w:pPr>
            <w:r w:rsidRPr="005D79EE">
              <w:rPr>
                <w:rFonts w:ascii="Times New Roman" w:eastAsia="方正小标宋_GBK" w:hAnsi="Times New Roman" w:cs="Times New Roman"/>
                <w:sz w:val="24"/>
              </w:rPr>
              <w:t xml:space="preserve">475  </w:t>
            </w:r>
            <w:r w:rsidRPr="005D79EE">
              <w:rPr>
                <w:rFonts w:ascii="Times New Roman" w:eastAsia="方正小标宋_GBK" w:hAnsi="Times New Roman" w:cs="Times New Roman"/>
                <w:sz w:val="24"/>
              </w:rPr>
              <w:t>河北省扶贫开发办公室</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663446" w:rsidRPr="005D79EE" w:rsidRDefault="00D1724D">
            <w:pPr>
              <w:spacing w:line="300" w:lineRule="exact"/>
              <w:jc w:val="right"/>
              <w:rPr>
                <w:rFonts w:ascii="Times New Roman" w:eastAsia="方正书宋_GBK" w:hAnsi="Times New Roman" w:cs="Times New Roman"/>
                <w:sz w:val="24"/>
              </w:rPr>
            </w:pPr>
            <w:r w:rsidRPr="005D79EE">
              <w:rPr>
                <w:rFonts w:ascii="Times New Roman" w:eastAsia="方正书宋_GBK" w:hAnsi="Times New Roman" w:cs="Times New Roman"/>
                <w:sz w:val="24"/>
              </w:rPr>
              <w:t>单位：万元</w:t>
            </w:r>
          </w:p>
        </w:tc>
      </w:tr>
      <w:tr w:rsidR="00663446" w:rsidRPr="005D79EE">
        <w:trPr>
          <w:cantSplit/>
          <w:tblHeader/>
          <w:jc w:val="center"/>
        </w:trPr>
        <w:tc>
          <w:tcPr>
            <w:tcW w:w="3118" w:type="dxa"/>
            <w:gridSpan w:val="2"/>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政府采购项目来源</w:t>
            </w:r>
          </w:p>
        </w:tc>
        <w:tc>
          <w:tcPr>
            <w:tcW w:w="1531" w:type="dxa"/>
            <w:vMerge w:val="restart"/>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采购物品名称</w:t>
            </w:r>
          </w:p>
        </w:tc>
        <w:tc>
          <w:tcPr>
            <w:tcW w:w="1531" w:type="dxa"/>
            <w:vMerge w:val="restart"/>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政府采购目录序号</w:t>
            </w:r>
          </w:p>
        </w:tc>
        <w:tc>
          <w:tcPr>
            <w:tcW w:w="709" w:type="dxa"/>
            <w:vMerge w:val="restart"/>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计量</w:t>
            </w:r>
            <w:r w:rsidRPr="005D79EE">
              <w:rPr>
                <w:rFonts w:ascii="Times New Roman" w:eastAsia="方正书宋_GBK" w:hAnsi="Times New Roman" w:cs="Times New Roman"/>
                <w:b/>
              </w:rPr>
              <w:t xml:space="preserve">  </w:t>
            </w:r>
            <w:r w:rsidRPr="005D79EE">
              <w:rPr>
                <w:rFonts w:ascii="Times New Roman" w:eastAsia="方正书宋_GBK" w:hAnsi="Times New Roman" w:cs="Times New Roman"/>
                <w:b/>
              </w:rPr>
              <w:t>单位</w:t>
            </w:r>
          </w:p>
        </w:tc>
        <w:tc>
          <w:tcPr>
            <w:tcW w:w="907" w:type="dxa"/>
            <w:vMerge w:val="restart"/>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数量</w:t>
            </w:r>
          </w:p>
        </w:tc>
        <w:tc>
          <w:tcPr>
            <w:tcW w:w="907" w:type="dxa"/>
            <w:vMerge w:val="restart"/>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单价</w:t>
            </w:r>
          </w:p>
        </w:tc>
        <w:tc>
          <w:tcPr>
            <w:tcW w:w="6804" w:type="dxa"/>
            <w:gridSpan w:val="6"/>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政府采购金额（当年部门预算安排资金）</w:t>
            </w:r>
          </w:p>
        </w:tc>
      </w:tr>
      <w:tr w:rsidR="00663446" w:rsidRPr="005D79EE">
        <w:trPr>
          <w:cantSplit/>
          <w:tblHeader/>
          <w:jc w:val="center"/>
        </w:trPr>
        <w:tc>
          <w:tcPr>
            <w:tcW w:w="198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项目名称</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预算资金</w:t>
            </w:r>
          </w:p>
        </w:tc>
        <w:tc>
          <w:tcPr>
            <w:tcW w:w="1531" w:type="dxa"/>
            <w:vMerge/>
            <w:shd w:val="clear" w:color="auto" w:fill="auto"/>
            <w:vAlign w:val="center"/>
          </w:tcPr>
          <w:p w:rsidR="00663446" w:rsidRPr="005D79EE" w:rsidRDefault="00663446">
            <w:pPr>
              <w:spacing w:line="300" w:lineRule="exact"/>
              <w:jc w:val="left"/>
              <w:outlineLvl w:val="1"/>
              <w:rPr>
                <w:rFonts w:ascii="Times New Roman" w:eastAsia="方正仿宋_GBK" w:hAnsi="Times New Roman" w:cs="Times New Roman"/>
                <w:sz w:val="28"/>
              </w:rPr>
            </w:pPr>
          </w:p>
        </w:tc>
        <w:tc>
          <w:tcPr>
            <w:tcW w:w="1531" w:type="dxa"/>
            <w:vMerge/>
            <w:shd w:val="clear" w:color="auto" w:fill="auto"/>
            <w:vAlign w:val="center"/>
          </w:tcPr>
          <w:p w:rsidR="00663446" w:rsidRPr="005D79EE" w:rsidRDefault="00663446">
            <w:pPr>
              <w:spacing w:line="300" w:lineRule="exact"/>
              <w:jc w:val="left"/>
              <w:outlineLvl w:val="1"/>
              <w:rPr>
                <w:rFonts w:ascii="Times New Roman" w:eastAsia="方正仿宋_GBK" w:hAnsi="Times New Roman" w:cs="Times New Roman"/>
                <w:sz w:val="28"/>
              </w:rPr>
            </w:pPr>
          </w:p>
        </w:tc>
        <w:tc>
          <w:tcPr>
            <w:tcW w:w="709" w:type="dxa"/>
            <w:vMerge/>
            <w:shd w:val="clear" w:color="auto" w:fill="auto"/>
            <w:vAlign w:val="center"/>
          </w:tcPr>
          <w:p w:rsidR="00663446" w:rsidRPr="005D79EE" w:rsidRDefault="00663446">
            <w:pPr>
              <w:spacing w:line="300" w:lineRule="exact"/>
              <w:jc w:val="left"/>
              <w:outlineLvl w:val="1"/>
              <w:rPr>
                <w:rFonts w:ascii="Times New Roman" w:eastAsia="方正仿宋_GBK" w:hAnsi="Times New Roman" w:cs="Times New Roman"/>
                <w:sz w:val="28"/>
              </w:rPr>
            </w:pPr>
          </w:p>
        </w:tc>
        <w:tc>
          <w:tcPr>
            <w:tcW w:w="907" w:type="dxa"/>
            <w:vMerge/>
            <w:shd w:val="clear" w:color="auto" w:fill="auto"/>
            <w:vAlign w:val="center"/>
          </w:tcPr>
          <w:p w:rsidR="00663446" w:rsidRPr="005D79EE" w:rsidRDefault="00663446">
            <w:pPr>
              <w:spacing w:line="300" w:lineRule="exact"/>
              <w:jc w:val="left"/>
              <w:outlineLvl w:val="1"/>
              <w:rPr>
                <w:rFonts w:ascii="Times New Roman" w:eastAsia="方正仿宋_GBK" w:hAnsi="Times New Roman" w:cs="Times New Roman"/>
                <w:sz w:val="28"/>
              </w:rPr>
            </w:pPr>
          </w:p>
        </w:tc>
        <w:tc>
          <w:tcPr>
            <w:tcW w:w="907" w:type="dxa"/>
            <w:vMerge/>
            <w:shd w:val="clear" w:color="auto" w:fill="auto"/>
            <w:vAlign w:val="center"/>
          </w:tcPr>
          <w:p w:rsidR="00663446" w:rsidRPr="005D79EE" w:rsidRDefault="00663446">
            <w:pPr>
              <w:spacing w:line="300" w:lineRule="exact"/>
              <w:jc w:val="left"/>
              <w:outlineLvl w:val="1"/>
              <w:rPr>
                <w:rFonts w:ascii="Times New Roman" w:eastAsia="方正仿宋_GBK" w:hAnsi="Times New Roman" w:cs="Times New Roman"/>
                <w:sz w:val="28"/>
              </w:rPr>
            </w:pP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合计</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一般公共预算拨款</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基金预算拨款</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国有资本经营预算拨款</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财政专户核拨</w:t>
            </w:r>
          </w:p>
        </w:tc>
        <w:tc>
          <w:tcPr>
            <w:tcW w:w="113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单位资金</w:t>
            </w: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合</w:t>
            </w:r>
            <w:r w:rsidRPr="005D79EE">
              <w:rPr>
                <w:rFonts w:ascii="Times New Roman" w:eastAsia="方正书宋_GBK" w:hAnsi="Times New Roman" w:cs="Times New Roman"/>
                <w:b/>
              </w:rPr>
              <w:t xml:space="preserve">  </w:t>
            </w:r>
            <w:r w:rsidRPr="005D79EE">
              <w:rPr>
                <w:rFonts w:ascii="Times New Roman" w:eastAsia="方正书宋_GBK" w:hAnsi="Times New Roman" w:cs="Times New Roman"/>
                <w:b/>
              </w:rPr>
              <w:t>计</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709" w:type="dxa"/>
            <w:shd w:val="clear" w:color="auto" w:fill="auto"/>
            <w:vAlign w:val="center"/>
          </w:tcPr>
          <w:p w:rsidR="00663446" w:rsidRPr="005D79EE" w:rsidRDefault="00663446">
            <w:pPr>
              <w:spacing w:line="300" w:lineRule="exact"/>
              <w:jc w:val="center"/>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1433.25</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1433.25</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河北省扶贫开发办公室本级小计</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709" w:type="dxa"/>
            <w:shd w:val="clear" w:color="auto" w:fill="auto"/>
            <w:vAlign w:val="center"/>
          </w:tcPr>
          <w:p w:rsidR="00663446" w:rsidRPr="005D79EE" w:rsidRDefault="00663446">
            <w:pPr>
              <w:spacing w:line="300" w:lineRule="exact"/>
              <w:jc w:val="center"/>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1406.30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1406.30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日常公用经费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434.83</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物业管理服务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C1204</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65.00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65.00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65.00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扶贫项目监管工作经费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170.00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计算机设备维修和保养服务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C0501</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lastRenderedPageBreak/>
              <w:t>扶贫项目监管工作经费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170.00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车辆维修和保养服务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C050301</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扶贫项目监管工作经费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170.00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车辆加油服务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C050302</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扶贫项目监管工作经费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170.00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扶贫综合事务管理工作经费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200.00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其他信息技术咨询服务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C020899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扶贫综合事务管理工作经费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200.00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巩固拓展脱贫攻坚成果考核经费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85.00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15.00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京津冀扶贫协作办公室集中办公经费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双提升办公室集中办公经费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120.00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4.00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双提升办公室集中办公经费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120.00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房屋租赁服务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C1202</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90.00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90.00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90.00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第三方评估审计及举办专题展等工作经费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其他信息技术咨询服务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C020899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1000.00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lastRenderedPageBreak/>
              <w:t>中国扶贫杂志订阅年费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108.00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其他图书档案装具</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A02040199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108.00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108.00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108.00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河北省扶贫开发协会秘书处小计</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709" w:type="dxa"/>
            <w:shd w:val="clear" w:color="auto" w:fill="auto"/>
            <w:vAlign w:val="center"/>
          </w:tcPr>
          <w:p w:rsidR="00663446" w:rsidRPr="005D79EE" w:rsidRDefault="00663446">
            <w:pPr>
              <w:spacing w:line="300" w:lineRule="exact"/>
              <w:jc w:val="center"/>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2.25</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2.25</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日常公用经费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11.24</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台式计算机</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A02010104</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台</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0.50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1.50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1.50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日常公用经费</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11.24</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木制台、桌类</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A060205</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套</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0.25</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0.75</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0.75</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b/>
              </w:rPr>
            </w:pPr>
            <w:r w:rsidRPr="005D79EE">
              <w:rPr>
                <w:rFonts w:ascii="Times New Roman" w:eastAsia="方正书宋_GBK" w:hAnsi="Times New Roman" w:cs="Times New Roman"/>
                <w:b/>
              </w:rPr>
              <w:t>河北省扶贫开发信息中心小计</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1531" w:type="dxa"/>
            <w:shd w:val="clear" w:color="auto" w:fill="auto"/>
            <w:vAlign w:val="center"/>
          </w:tcPr>
          <w:p w:rsidR="00663446" w:rsidRPr="005D79EE" w:rsidRDefault="00663446">
            <w:pPr>
              <w:spacing w:line="300" w:lineRule="exact"/>
              <w:jc w:val="left"/>
              <w:rPr>
                <w:rFonts w:ascii="Times New Roman" w:eastAsia="方正书宋_GBK" w:hAnsi="Times New Roman" w:cs="Times New Roman"/>
                <w:b/>
              </w:rPr>
            </w:pPr>
          </w:p>
        </w:tc>
        <w:tc>
          <w:tcPr>
            <w:tcW w:w="709" w:type="dxa"/>
            <w:shd w:val="clear" w:color="auto" w:fill="auto"/>
            <w:vAlign w:val="center"/>
          </w:tcPr>
          <w:p w:rsidR="00663446" w:rsidRPr="005D79EE" w:rsidRDefault="00663446">
            <w:pPr>
              <w:spacing w:line="300" w:lineRule="exact"/>
              <w:jc w:val="center"/>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907"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25.00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b/>
              </w:rPr>
            </w:pPr>
            <w:r w:rsidRPr="005D79EE">
              <w:rPr>
                <w:rFonts w:ascii="Times New Roman" w:eastAsia="方正书宋_GBK" w:hAnsi="Times New Roman" w:cs="Times New Roman"/>
                <w:b/>
              </w:rPr>
              <w:t>25.00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b/>
              </w:rPr>
            </w:pPr>
          </w:p>
        </w:tc>
      </w:tr>
      <w:tr w:rsidR="00663446" w:rsidRPr="005D79EE">
        <w:trPr>
          <w:cantSplit/>
          <w:jc w:val="center"/>
        </w:trPr>
        <w:tc>
          <w:tcPr>
            <w:tcW w:w="1984"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扶贫开发项目管理费（信息中心）</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30.00</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其他印刷服务</w:t>
            </w:r>
          </w:p>
        </w:tc>
        <w:tc>
          <w:tcPr>
            <w:tcW w:w="1531" w:type="dxa"/>
            <w:shd w:val="clear" w:color="auto" w:fill="auto"/>
            <w:vAlign w:val="center"/>
          </w:tcPr>
          <w:p w:rsidR="00663446" w:rsidRPr="005D79EE" w:rsidRDefault="00D1724D">
            <w:pPr>
              <w:spacing w:line="300" w:lineRule="exact"/>
              <w:jc w:val="left"/>
              <w:rPr>
                <w:rFonts w:ascii="Times New Roman" w:eastAsia="方正书宋_GBK" w:hAnsi="Times New Roman" w:cs="Times New Roman"/>
              </w:rPr>
            </w:pPr>
            <w:r w:rsidRPr="005D79EE">
              <w:rPr>
                <w:rFonts w:ascii="Times New Roman" w:eastAsia="方正书宋_GBK" w:hAnsi="Times New Roman" w:cs="Times New Roman"/>
              </w:rPr>
              <w:t>C08140199</w:t>
            </w:r>
          </w:p>
        </w:tc>
        <w:tc>
          <w:tcPr>
            <w:tcW w:w="709" w:type="dxa"/>
            <w:shd w:val="clear" w:color="auto" w:fill="auto"/>
            <w:vAlign w:val="center"/>
          </w:tcPr>
          <w:p w:rsidR="00663446" w:rsidRPr="005D79EE" w:rsidRDefault="00D1724D">
            <w:pPr>
              <w:spacing w:line="300" w:lineRule="exact"/>
              <w:jc w:val="center"/>
              <w:rPr>
                <w:rFonts w:ascii="Times New Roman" w:eastAsia="方正书宋_GBK" w:hAnsi="Times New Roman" w:cs="Times New Roman"/>
              </w:rPr>
            </w:pPr>
            <w:r w:rsidRPr="005D79EE">
              <w:rPr>
                <w:rFonts w:ascii="Times New Roman" w:eastAsia="方正书宋_GBK" w:hAnsi="Times New Roman" w:cs="Times New Roman"/>
              </w:rPr>
              <w:t>年</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1</w:t>
            </w:r>
          </w:p>
        </w:tc>
        <w:tc>
          <w:tcPr>
            <w:tcW w:w="907"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25.00</w:t>
            </w:r>
          </w:p>
        </w:tc>
        <w:tc>
          <w:tcPr>
            <w:tcW w:w="1134" w:type="dxa"/>
            <w:shd w:val="clear" w:color="auto" w:fill="auto"/>
            <w:vAlign w:val="center"/>
          </w:tcPr>
          <w:p w:rsidR="00663446" w:rsidRPr="005D79EE" w:rsidRDefault="00D1724D">
            <w:pPr>
              <w:spacing w:line="300" w:lineRule="exact"/>
              <w:jc w:val="right"/>
              <w:rPr>
                <w:rFonts w:ascii="Times New Roman" w:eastAsia="方正书宋_GBK" w:hAnsi="Times New Roman" w:cs="Times New Roman"/>
              </w:rPr>
            </w:pPr>
            <w:r w:rsidRPr="005D79EE">
              <w:rPr>
                <w:rFonts w:ascii="Times New Roman" w:eastAsia="方正书宋_GBK" w:hAnsi="Times New Roman" w:cs="Times New Roman"/>
              </w:rPr>
              <w:t>25.00</w:t>
            </w: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c>
          <w:tcPr>
            <w:tcW w:w="1134" w:type="dxa"/>
            <w:shd w:val="clear" w:color="auto" w:fill="auto"/>
            <w:vAlign w:val="center"/>
          </w:tcPr>
          <w:p w:rsidR="00663446" w:rsidRPr="005D79EE" w:rsidRDefault="00663446">
            <w:pPr>
              <w:spacing w:line="300" w:lineRule="exact"/>
              <w:jc w:val="right"/>
              <w:rPr>
                <w:rFonts w:ascii="Times New Roman" w:eastAsia="方正书宋_GBK" w:hAnsi="Times New Roman" w:cs="Times New Roman"/>
              </w:rPr>
            </w:pPr>
          </w:p>
        </w:tc>
      </w:tr>
    </w:tbl>
    <w:p w:rsidR="00663446" w:rsidRPr="005D79EE" w:rsidRDefault="00663446">
      <w:pPr>
        <w:autoSpaceDE w:val="0"/>
        <w:autoSpaceDN w:val="0"/>
        <w:adjustRightInd w:val="0"/>
        <w:ind w:firstLineChars="200" w:firstLine="640"/>
        <w:jc w:val="left"/>
        <w:rPr>
          <w:rFonts w:ascii="Times New Roman" w:eastAsia="黑体" w:hAnsi="Times New Roman" w:cs="Times New Roman"/>
          <w:sz w:val="32"/>
          <w:szCs w:val="32"/>
        </w:rPr>
      </w:pPr>
    </w:p>
    <w:p w:rsidR="00663446" w:rsidRPr="005D79EE" w:rsidRDefault="00D1724D">
      <w:pPr>
        <w:autoSpaceDE w:val="0"/>
        <w:autoSpaceDN w:val="0"/>
        <w:adjustRightInd w:val="0"/>
        <w:ind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七、国有资产信息</w:t>
      </w:r>
    </w:p>
    <w:p w:rsidR="00663446" w:rsidRPr="005D79EE" w:rsidRDefault="00D1724D">
      <w:pPr>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河北省扶贫开发办公室（含所属单位）上年末固定资产金额为</w:t>
      </w:r>
      <w:r w:rsidRPr="005D79EE">
        <w:rPr>
          <w:rFonts w:ascii="Times New Roman" w:eastAsia="方正仿宋_GBK" w:hAnsi="Times New Roman" w:cs="Times New Roman"/>
          <w:sz w:val="32"/>
          <w:szCs w:val="32"/>
        </w:rPr>
        <w:t>617.4756</w:t>
      </w:r>
      <w:r w:rsidRPr="005D79EE">
        <w:rPr>
          <w:rFonts w:ascii="Times New Roman" w:eastAsia="方正仿宋_GBK" w:hAnsi="Times New Roman" w:cs="Times New Roman"/>
          <w:sz w:val="32"/>
          <w:szCs w:val="32"/>
        </w:rPr>
        <w:t>万元（详见下表），本年度各单位（处室）拟购置固定资产总额为</w:t>
      </w:r>
      <w:r w:rsidRPr="005D79EE">
        <w:rPr>
          <w:rFonts w:ascii="Times New Roman" w:eastAsia="方正仿宋_GBK" w:hAnsi="Times New Roman" w:cs="Times New Roman"/>
          <w:sz w:val="32"/>
          <w:szCs w:val="32"/>
        </w:rPr>
        <w:t>2.25</w:t>
      </w:r>
      <w:r w:rsidRPr="005D79EE">
        <w:rPr>
          <w:rFonts w:ascii="Times New Roman" w:eastAsia="方正仿宋_GBK" w:hAnsi="Times New Roman" w:cs="Times New Roman"/>
          <w:sz w:val="32"/>
          <w:szCs w:val="32"/>
        </w:rPr>
        <w:t>万元，主要为计算机设备、办公家具等，已列入政府采购预算，详见政府采购预算表。</w:t>
      </w:r>
    </w:p>
    <w:tbl>
      <w:tblPr>
        <w:tblW w:w="13482" w:type="dxa"/>
        <w:tblInd w:w="93" w:type="dxa"/>
        <w:tblLayout w:type="fixed"/>
        <w:tblLook w:val="04A0" w:firstRow="1" w:lastRow="0" w:firstColumn="1" w:lastColumn="0" w:noHBand="0" w:noVBand="1"/>
      </w:tblPr>
      <w:tblGrid>
        <w:gridCol w:w="5224"/>
        <w:gridCol w:w="3155"/>
        <w:gridCol w:w="5103"/>
      </w:tblGrid>
      <w:tr w:rsidR="00663446" w:rsidRPr="005D79EE">
        <w:trPr>
          <w:trHeight w:val="705"/>
        </w:trPr>
        <w:tc>
          <w:tcPr>
            <w:tcW w:w="13482" w:type="dxa"/>
            <w:gridSpan w:val="3"/>
            <w:tcBorders>
              <w:top w:val="nil"/>
              <w:left w:val="nil"/>
              <w:bottom w:val="nil"/>
              <w:right w:val="nil"/>
            </w:tcBorders>
            <w:shd w:val="clear" w:color="auto" w:fill="auto"/>
            <w:vAlign w:val="center"/>
          </w:tcPr>
          <w:p w:rsidR="00663446" w:rsidRPr="005D79EE" w:rsidRDefault="00663446" w:rsidP="00912EF2">
            <w:pPr>
              <w:widowControl/>
              <w:rPr>
                <w:rFonts w:ascii="Times New Roman" w:eastAsia="宋体" w:hAnsi="Times New Roman" w:cs="Times New Roman"/>
                <w:b/>
                <w:bCs/>
                <w:kern w:val="0"/>
                <w:sz w:val="32"/>
                <w:szCs w:val="32"/>
              </w:rPr>
            </w:pPr>
          </w:p>
          <w:p w:rsidR="00663446" w:rsidRPr="005D79EE" w:rsidRDefault="00D1724D">
            <w:pPr>
              <w:widowControl/>
              <w:jc w:val="center"/>
              <w:rPr>
                <w:rFonts w:ascii="Times New Roman" w:eastAsia="宋体" w:hAnsi="Times New Roman" w:cs="Times New Roman"/>
                <w:b/>
                <w:bCs/>
                <w:kern w:val="0"/>
                <w:sz w:val="32"/>
                <w:szCs w:val="32"/>
              </w:rPr>
            </w:pPr>
            <w:r w:rsidRPr="005D79EE">
              <w:rPr>
                <w:rFonts w:ascii="Times New Roman" w:eastAsia="宋体" w:hAnsi="Times New Roman" w:cs="Times New Roman"/>
                <w:b/>
                <w:bCs/>
                <w:kern w:val="0"/>
                <w:sz w:val="32"/>
                <w:szCs w:val="32"/>
              </w:rPr>
              <w:t>河北省省直部门固定资产占用情况表</w:t>
            </w:r>
          </w:p>
        </w:tc>
      </w:tr>
      <w:tr w:rsidR="00663446" w:rsidRPr="005D79EE">
        <w:trPr>
          <w:trHeight w:val="510"/>
        </w:trPr>
        <w:tc>
          <w:tcPr>
            <w:tcW w:w="8379" w:type="dxa"/>
            <w:gridSpan w:val="2"/>
            <w:tcBorders>
              <w:top w:val="nil"/>
              <w:left w:val="nil"/>
              <w:bottom w:val="nil"/>
              <w:right w:val="nil"/>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编制部门：河北省扶贫开发办公室</w:t>
            </w:r>
          </w:p>
        </w:tc>
        <w:tc>
          <w:tcPr>
            <w:tcW w:w="5103" w:type="dxa"/>
            <w:tcBorders>
              <w:top w:val="nil"/>
              <w:left w:val="nil"/>
              <w:bottom w:val="nil"/>
              <w:right w:val="nil"/>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截止时间：</w:t>
            </w:r>
            <w:r w:rsidRPr="005D79EE">
              <w:rPr>
                <w:rFonts w:ascii="Times New Roman" w:eastAsia="宋体" w:hAnsi="Times New Roman" w:cs="Times New Roman"/>
                <w:kern w:val="0"/>
                <w:sz w:val="22"/>
              </w:rPr>
              <w:t>2020</w:t>
            </w:r>
            <w:r w:rsidRPr="005D79EE">
              <w:rPr>
                <w:rFonts w:ascii="Times New Roman" w:eastAsia="宋体" w:hAnsi="Times New Roman" w:cs="Times New Roman"/>
                <w:kern w:val="0"/>
                <w:sz w:val="22"/>
              </w:rPr>
              <w:t>年</w:t>
            </w:r>
            <w:r w:rsidRPr="005D79EE">
              <w:rPr>
                <w:rFonts w:ascii="Times New Roman" w:eastAsia="宋体" w:hAnsi="Times New Roman" w:cs="Times New Roman"/>
                <w:kern w:val="0"/>
                <w:sz w:val="22"/>
              </w:rPr>
              <w:t>12</w:t>
            </w:r>
            <w:r w:rsidRPr="005D79EE">
              <w:rPr>
                <w:rFonts w:ascii="Times New Roman" w:eastAsia="宋体" w:hAnsi="Times New Roman" w:cs="Times New Roman"/>
                <w:kern w:val="0"/>
                <w:sz w:val="22"/>
              </w:rPr>
              <w:t>月</w:t>
            </w:r>
            <w:r w:rsidRPr="005D79EE">
              <w:rPr>
                <w:rFonts w:ascii="Times New Roman" w:eastAsia="宋体" w:hAnsi="Times New Roman" w:cs="Times New Roman"/>
                <w:kern w:val="0"/>
                <w:sz w:val="22"/>
              </w:rPr>
              <w:t>31</w:t>
            </w:r>
            <w:r w:rsidRPr="005D79EE">
              <w:rPr>
                <w:rFonts w:ascii="Times New Roman" w:eastAsia="宋体" w:hAnsi="Times New Roman" w:cs="Times New Roman"/>
                <w:kern w:val="0"/>
                <w:sz w:val="22"/>
              </w:rPr>
              <w:t>日</w:t>
            </w:r>
            <w:r w:rsidRPr="005D79EE">
              <w:rPr>
                <w:rFonts w:ascii="Times New Roman" w:eastAsia="宋体" w:hAnsi="Times New Roman" w:cs="Times New Roman"/>
                <w:kern w:val="0"/>
                <w:sz w:val="22"/>
              </w:rPr>
              <w:t xml:space="preserve">  </w:t>
            </w:r>
          </w:p>
        </w:tc>
      </w:tr>
      <w:tr w:rsidR="00663446" w:rsidRPr="005D79EE">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b/>
                <w:bCs/>
                <w:kern w:val="0"/>
                <w:sz w:val="22"/>
              </w:rPr>
            </w:pPr>
            <w:r w:rsidRPr="005D79EE">
              <w:rPr>
                <w:rFonts w:ascii="Times New Roman" w:eastAsia="宋体" w:hAnsi="Times New Roman" w:cs="Times New Roman"/>
                <w:b/>
                <w:bCs/>
                <w:kern w:val="0"/>
                <w:sz w:val="22"/>
              </w:rPr>
              <w:t>项</w:t>
            </w:r>
            <w:r w:rsidRPr="005D79EE">
              <w:rPr>
                <w:rFonts w:ascii="Times New Roman" w:eastAsia="宋体" w:hAnsi="Times New Roman" w:cs="Times New Roman"/>
                <w:b/>
                <w:bCs/>
                <w:kern w:val="0"/>
                <w:sz w:val="22"/>
              </w:rPr>
              <w:t xml:space="preserve">   </w:t>
            </w:r>
            <w:r w:rsidRPr="005D79EE">
              <w:rPr>
                <w:rFonts w:ascii="Times New Roman" w:eastAsia="宋体"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b/>
                <w:bCs/>
                <w:kern w:val="0"/>
                <w:sz w:val="22"/>
              </w:rPr>
            </w:pPr>
            <w:r w:rsidRPr="005D79EE">
              <w:rPr>
                <w:rFonts w:ascii="Times New Roman" w:eastAsia="宋体"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b/>
                <w:bCs/>
                <w:kern w:val="0"/>
                <w:sz w:val="22"/>
              </w:rPr>
            </w:pPr>
            <w:r w:rsidRPr="005D79EE">
              <w:rPr>
                <w:rFonts w:ascii="Times New Roman" w:eastAsia="宋体" w:hAnsi="Times New Roman" w:cs="Times New Roman"/>
                <w:b/>
                <w:bCs/>
                <w:kern w:val="0"/>
                <w:sz w:val="22"/>
              </w:rPr>
              <w:t>价值（金额单位：万元）</w:t>
            </w: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kern w:val="0"/>
                <w:sz w:val="22"/>
              </w:rPr>
            </w:pPr>
            <w:r w:rsidRPr="005D79EE">
              <w:rPr>
                <w:rFonts w:ascii="Times New Roman" w:eastAsia="宋体"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kern w:val="0"/>
                <w:sz w:val="22"/>
              </w:rPr>
            </w:pPr>
            <w:r w:rsidRPr="005D79EE">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D1724D">
            <w:pPr>
              <w:widowControl/>
              <w:jc w:val="center"/>
              <w:rPr>
                <w:rFonts w:ascii="Times New Roman" w:eastAsia="宋体" w:hAnsi="Times New Roman" w:cs="Times New Roman"/>
                <w:kern w:val="0"/>
                <w:sz w:val="22"/>
              </w:rPr>
            </w:pPr>
            <w:r w:rsidRPr="005D79EE">
              <w:rPr>
                <w:rFonts w:ascii="Times New Roman" w:eastAsia="宋体" w:hAnsi="Times New Roman" w:cs="Times New Roman"/>
                <w:kern w:val="0"/>
                <w:sz w:val="22"/>
              </w:rPr>
              <w:t>617.4756</w:t>
            </w: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1</w:t>
            </w:r>
            <w:r w:rsidRPr="005D79EE">
              <w:rPr>
                <w:rFonts w:ascii="Times New Roman" w:eastAsia="宋体"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 xml:space="preserve">   </w:t>
            </w:r>
            <w:r w:rsidRPr="005D79EE">
              <w:rPr>
                <w:rFonts w:ascii="Times New Roman" w:eastAsia="宋体"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2</w:t>
            </w:r>
            <w:r w:rsidRPr="005D79EE">
              <w:rPr>
                <w:rFonts w:ascii="Times New Roman" w:eastAsia="宋体"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D1724D">
            <w:pPr>
              <w:jc w:val="center"/>
              <w:rPr>
                <w:rFonts w:ascii="Times New Roman" w:hAnsi="Times New Roman" w:cs="Times New Roman"/>
                <w:sz w:val="22"/>
              </w:rPr>
            </w:pPr>
            <w:r w:rsidRPr="005D79EE">
              <w:rPr>
                <w:rFonts w:ascii="Times New Roman" w:hAnsi="Times New Roman" w:cs="Times New Roman"/>
                <w:sz w:val="22"/>
              </w:rPr>
              <w:t>144.99</w:t>
            </w: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3</w:t>
            </w:r>
            <w:r w:rsidRPr="005D79EE">
              <w:rPr>
                <w:rFonts w:ascii="Times New Roman" w:eastAsia="宋体" w:hAnsi="Times New Roman" w:cs="Times New Roman"/>
                <w:kern w:val="0"/>
                <w:sz w:val="22"/>
              </w:rPr>
              <w:t>、单价在</w:t>
            </w:r>
            <w:r w:rsidRPr="005D79EE">
              <w:rPr>
                <w:rFonts w:ascii="Times New Roman" w:eastAsia="宋体" w:hAnsi="Times New Roman" w:cs="Times New Roman"/>
                <w:kern w:val="0"/>
                <w:sz w:val="22"/>
              </w:rPr>
              <w:t>20</w:t>
            </w:r>
            <w:r w:rsidRPr="005D79EE">
              <w:rPr>
                <w:rFonts w:ascii="Times New Roman" w:eastAsia="宋体"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r>
      <w:tr w:rsidR="00663446" w:rsidRPr="005D79E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63446" w:rsidRPr="005D79EE" w:rsidRDefault="00D1724D">
            <w:pPr>
              <w:widowControl/>
              <w:jc w:val="left"/>
              <w:rPr>
                <w:rFonts w:ascii="Times New Roman" w:eastAsia="宋体" w:hAnsi="Times New Roman" w:cs="Times New Roman"/>
                <w:kern w:val="0"/>
                <w:sz w:val="22"/>
              </w:rPr>
            </w:pPr>
            <w:r w:rsidRPr="005D79EE">
              <w:rPr>
                <w:rFonts w:ascii="Times New Roman" w:eastAsia="宋体" w:hAnsi="Times New Roman" w:cs="Times New Roman"/>
                <w:kern w:val="0"/>
                <w:sz w:val="22"/>
              </w:rPr>
              <w:t>4</w:t>
            </w:r>
            <w:r w:rsidRPr="005D79EE">
              <w:rPr>
                <w:rFonts w:ascii="Times New Roman" w:eastAsia="宋体"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663446" w:rsidRPr="005D79EE" w:rsidRDefault="00663446">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63446" w:rsidRPr="005D79EE" w:rsidRDefault="00D1724D">
            <w:pPr>
              <w:jc w:val="center"/>
              <w:rPr>
                <w:rFonts w:ascii="Times New Roman" w:hAnsi="Times New Roman" w:cs="Times New Roman"/>
                <w:sz w:val="22"/>
              </w:rPr>
            </w:pPr>
            <w:r w:rsidRPr="005D79EE">
              <w:rPr>
                <w:rFonts w:ascii="Times New Roman" w:hAnsi="Times New Roman" w:cs="Times New Roman"/>
                <w:sz w:val="22"/>
              </w:rPr>
              <w:t>472.4856</w:t>
            </w:r>
          </w:p>
        </w:tc>
      </w:tr>
    </w:tbl>
    <w:p w:rsidR="00663446" w:rsidRPr="005D79EE" w:rsidRDefault="00D1724D">
      <w:pPr>
        <w:autoSpaceDE w:val="0"/>
        <w:autoSpaceDN w:val="0"/>
        <w:adjustRightInd w:val="0"/>
        <w:ind w:left="198"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八、名词解释</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1</w:t>
      </w:r>
      <w:r w:rsidRPr="005D79EE">
        <w:rPr>
          <w:rFonts w:ascii="Times New Roman" w:eastAsia="方正仿宋_GBK" w:hAnsi="Times New Roman" w:cs="Times New Roman"/>
          <w:b/>
          <w:sz w:val="32"/>
          <w:szCs w:val="32"/>
        </w:rPr>
        <w:t>、一般公共预算拨款收入：</w:t>
      </w:r>
      <w:r w:rsidRPr="005D79EE">
        <w:rPr>
          <w:rFonts w:ascii="Times New Roman" w:eastAsia="方正仿宋_GBK" w:hAnsi="Times New Roman" w:cs="Times New Roman"/>
          <w:sz w:val="32"/>
          <w:szCs w:val="32"/>
        </w:rPr>
        <w:t>指省级财政当年拨付的资金。</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2</w:t>
      </w:r>
      <w:r w:rsidRPr="005D79EE">
        <w:rPr>
          <w:rFonts w:ascii="Times New Roman" w:eastAsia="方正仿宋_GBK" w:hAnsi="Times New Roman" w:cs="Times New Roman"/>
          <w:b/>
          <w:sz w:val="32"/>
          <w:szCs w:val="32"/>
        </w:rPr>
        <w:t>、事业收入：</w:t>
      </w:r>
      <w:r w:rsidRPr="005D79EE">
        <w:rPr>
          <w:rFonts w:ascii="Times New Roman" w:eastAsia="方正仿宋_GBK" w:hAnsi="Times New Roman" w:cs="Times New Roman"/>
          <w:sz w:val="32"/>
          <w:szCs w:val="32"/>
        </w:rPr>
        <w:t>指事业单位开展专业业务活动及辅助活动所取得的收入。</w:t>
      </w:r>
    </w:p>
    <w:p w:rsidR="00663446" w:rsidRPr="005D79EE" w:rsidRDefault="00D1724D" w:rsidP="008745B2">
      <w:pPr>
        <w:tabs>
          <w:tab w:val="left" w:pos="11490"/>
        </w:tabs>
        <w:ind w:firstLineChars="200" w:firstLine="643"/>
        <w:rPr>
          <w:rFonts w:ascii="Times New Roman" w:eastAsia="方正仿宋_GBK" w:hAnsi="Times New Roman" w:cs="Times New Roman"/>
          <w:b/>
          <w:sz w:val="32"/>
          <w:szCs w:val="32"/>
        </w:rPr>
      </w:pPr>
      <w:r w:rsidRPr="005D79EE">
        <w:rPr>
          <w:rFonts w:ascii="Times New Roman" w:eastAsia="方正仿宋_GBK" w:hAnsi="Times New Roman" w:cs="Times New Roman"/>
          <w:b/>
          <w:sz w:val="32"/>
          <w:szCs w:val="32"/>
        </w:rPr>
        <w:lastRenderedPageBreak/>
        <w:t>3</w:t>
      </w:r>
      <w:r w:rsidRPr="005D79EE">
        <w:rPr>
          <w:rFonts w:ascii="Times New Roman" w:eastAsia="方正仿宋_GBK" w:hAnsi="Times New Roman" w:cs="Times New Roman"/>
          <w:b/>
          <w:sz w:val="32"/>
          <w:szCs w:val="32"/>
        </w:rPr>
        <w:t>、其他收入：</w:t>
      </w:r>
      <w:r w:rsidRPr="005D79EE">
        <w:rPr>
          <w:rFonts w:ascii="Times New Roman" w:eastAsia="方正仿宋_GBK" w:hAnsi="Times New Roman" w:cs="Times New Roman"/>
          <w:sz w:val="32"/>
          <w:szCs w:val="32"/>
        </w:rPr>
        <w:t>指除</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一般公共预算拨款收入</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事业收入</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等以外的收入。主要是按规定动用的租房收入、存款利息收入等。</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4</w:t>
      </w:r>
      <w:r w:rsidRPr="005D79EE">
        <w:rPr>
          <w:rFonts w:ascii="Times New Roman" w:eastAsia="方正仿宋_GBK" w:hAnsi="Times New Roman" w:cs="Times New Roman"/>
          <w:b/>
          <w:sz w:val="32"/>
          <w:szCs w:val="32"/>
        </w:rPr>
        <w:t>、基本支出：</w:t>
      </w:r>
      <w:r w:rsidRPr="005D79EE">
        <w:rPr>
          <w:rFonts w:ascii="Times New Roman" w:eastAsia="方正仿宋_GBK" w:hAnsi="Times New Roman" w:cs="Times New Roman"/>
          <w:sz w:val="32"/>
          <w:szCs w:val="32"/>
        </w:rPr>
        <w:t>指为保障机构正常运转、完成日常工作任务而发生的人员支出和公用支出。</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5</w:t>
      </w:r>
      <w:r w:rsidRPr="005D79EE">
        <w:rPr>
          <w:rFonts w:ascii="Times New Roman" w:eastAsia="方正仿宋_GBK" w:hAnsi="Times New Roman" w:cs="Times New Roman"/>
          <w:b/>
          <w:sz w:val="32"/>
          <w:szCs w:val="32"/>
        </w:rPr>
        <w:t>、项目支出：</w:t>
      </w:r>
      <w:r w:rsidRPr="005D79EE">
        <w:rPr>
          <w:rFonts w:ascii="Times New Roman" w:eastAsia="方正仿宋_GBK" w:hAnsi="Times New Roman" w:cs="Times New Roman"/>
          <w:sz w:val="32"/>
          <w:szCs w:val="32"/>
        </w:rPr>
        <w:t>指在基本支出之外为完成特定行政任务和事业发展目标所发生的支出。</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6</w:t>
      </w:r>
      <w:r w:rsidRPr="005D79EE">
        <w:rPr>
          <w:rFonts w:ascii="Times New Roman" w:eastAsia="方正仿宋_GBK" w:hAnsi="Times New Roman" w:cs="Times New Roman"/>
          <w:b/>
          <w:sz w:val="32"/>
          <w:szCs w:val="32"/>
        </w:rPr>
        <w:t>、上缴上级支出：</w:t>
      </w:r>
      <w:r w:rsidRPr="005D79EE">
        <w:rPr>
          <w:rFonts w:ascii="Times New Roman" w:eastAsia="方正仿宋_GBK" w:hAnsi="Times New Roman" w:cs="Times New Roman"/>
          <w:sz w:val="32"/>
          <w:szCs w:val="32"/>
        </w:rPr>
        <w:t>指下级单位上缴上级的支出。</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7</w:t>
      </w:r>
      <w:r w:rsidRPr="005D79EE">
        <w:rPr>
          <w:rFonts w:ascii="Times New Roman" w:eastAsia="方正仿宋_GBK" w:hAnsi="Times New Roman" w:cs="Times New Roman"/>
          <w:b/>
          <w:sz w:val="32"/>
          <w:szCs w:val="32"/>
        </w:rPr>
        <w:t>、</w:t>
      </w:r>
      <w:r w:rsidRPr="005D79EE">
        <w:rPr>
          <w:rFonts w:ascii="Times New Roman" w:eastAsia="方正仿宋_GBK" w:hAnsi="Times New Roman" w:cs="Times New Roman"/>
          <w:b/>
          <w:sz w:val="32"/>
          <w:szCs w:val="32"/>
        </w:rPr>
        <w:t>“</w:t>
      </w:r>
      <w:r w:rsidRPr="005D79EE">
        <w:rPr>
          <w:rFonts w:ascii="Times New Roman" w:eastAsia="方正仿宋_GBK" w:hAnsi="Times New Roman" w:cs="Times New Roman"/>
          <w:b/>
          <w:sz w:val="32"/>
          <w:szCs w:val="32"/>
        </w:rPr>
        <w:t>三公</w:t>
      </w:r>
      <w:r w:rsidRPr="005D79EE">
        <w:rPr>
          <w:rFonts w:ascii="Times New Roman" w:eastAsia="方正仿宋_GBK" w:hAnsi="Times New Roman" w:cs="Times New Roman"/>
          <w:b/>
          <w:sz w:val="32"/>
          <w:szCs w:val="32"/>
        </w:rPr>
        <w:t>”</w:t>
      </w:r>
      <w:r w:rsidRPr="005D79EE">
        <w:rPr>
          <w:rFonts w:ascii="Times New Roman" w:eastAsia="方正仿宋_GBK" w:hAnsi="Times New Roman" w:cs="Times New Roman"/>
          <w:b/>
          <w:sz w:val="32"/>
          <w:szCs w:val="32"/>
        </w:rPr>
        <w:t>经费：</w:t>
      </w:r>
      <w:r w:rsidRPr="005D79EE">
        <w:rPr>
          <w:rFonts w:ascii="Times New Roman" w:eastAsia="方正仿宋_GBK" w:hAnsi="Times New Roman" w:cs="Times New Roman"/>
          <w:sz w:val="32"/>
          <w:szCs w:val="32"/>
        </w:rPr>
        <w:t>纳入省级财政预算管理的</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三公</w:t>
      </w:r>
      <w:r w:rsidRPr="005D79EE">
        <w:rPr>
          <w:rFonts w:ascii="Times New Roman" w:eastAsia="方正仿宋_GBK" w:hAnsi="Times New Roman" w:cs="Times New Roman"/>
          <w:sz w:val="32"/>
          <w:szCs w:val="32"/>
        </w:rPr>
        <w:t>”</w:t>
      </w:r>
      <w:r w:rsidRPr="005D79EE">
        <w:rPr>
          <w:rFonts w:ascii="Times New Roman" w:eastAsia="方正仿宋_GBK"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t>8</w:t>
      </w:r>
      <w:r w:rsidRPr="005D79EE">
        <w:rPr>
          <w:rFonts w:ascii="Times New Roman" w:eastAsia="方正仿宋_GBK" w:hAnsi="Times New Roman" w:cs="Times New Roman"/>
          <w:b/>
          <w:sz w:val="32"/>
          <w:szCs w:val="32"/>
        </w:rPr>
        <w:t>、机关运行费：</w:t>
      </w:r>
      <w:r w:rsidRPr="005D79EE">
        <w:rPr>
          <w:rFonts w:ascii="Times New Roman" w:eastAsia="方正仿宋_GBK" w:hAnsi="Times New Roman"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63446" w:rsidRPr="005D79EE" w:rsidRDefault="00D1724D" w:rsidP="008745B2">
      <w:pPr>
        <w:tabs>
          <w:tab w:val="left" w:pos="11490"/>
        </w:tabs>
        <w:ind w:firstLineChars="200" w:firstLine="643"/>
        <w:rPr>
          <w:rFonts w:ascii="Times New Roman" w:eastAsia="方正仿宋_GBK" w:hAnsi="Times New Roman" w:cs="Times New Roman"/>
          <w:sz w:val="32"/>
          <w:szCs w:val="32"/>
        </w:rPr>
      </w:pPr>
      <w:r w:rsidRPr="005D79EE">
        <w:rPr>
          <w:rFonts w:ascii="Times New Roman" w:eastAsia="方正仿宋_GBK" w:hAnsi="Times New Roman" w:cs="Times New Roman"/>
          <w:b/>
          <w:sz w:val="32"/>
          <w:szCs w:val="32"/>
        </w:rPr>
        <w:lastRenderedPageBreak/>
        <w:t>9</w:t>
      </w:r>
      <w:r w:rsidRPr="005D79EE">
        <w:rPr>
          <w:rFonts w:ascii="Times New Roman" w:eastAsia="方正仿宋_GBK" w:hAnsi="Times New Roman" w:cs="Times New Roman"/>
          <w:b/>
          <w:sz w:val="32"/>
          <w:szCs w:val="32"/>
        </w:rPr>
        <w:t>、上年结转：</w:t>
      </w:r>
      <w:r w:rsidRPr="005D79EE">
        <w:rPr>
          <w:rFonts w:ascii="Times New Roman" w:eastAsia="方正仿宋_GBK" w:hAnsi="Times New Roman" w:cs="Times New Roman"/>
          <w:sz w:val="32"/>
          <w:szCs w:val="32"/>
        </w:rPr>
        <w:t>指以前年度尚未完成、结转到本年仍按原规定用途继续使用的资金。</w:t>
      </w:r>
    </w:p>
    <w:p w:rsidR="00663446" w:rsidRPr="005D79EE" w:rsidRDefault="00D1724D">
      <w:pPr>
        <w:autoSpaceDE w:val="0"/>
        <w:autoSpaceDN w:val="0"/>
        <w:adjustRightInd w:val="0"/>
        <w:ind w:firstLineChars="200" w:firstLine="640"/>
        <w:jc w:val="left"/>
        <w:rPr>
          <w:rFonts w:ascii="Times New Roman" w:eastAsia="黑体" w:hAnsi="Times New Roman" w:cs="Times New Roman"/>
          <w:sz w:val="32"/>
          <w:szCs w:val="32"/>
        </w:rPr>
      </w:pPr>
      <w:r w:rsidRPr="005D79EE">
        <w:rPr>
          <w:rFonts w:ascii="Times New Roman" w:eastAsia="黑体" w:hAnsi="Times New Roman" w:cs="Times New Roman"/>
          <w:sz w:val="32"/>
          <w:szCs w:val="32"/>
        </w:rPr>
        <w:t>九、其他需要说明的事项</w:t>
      </w:r>
    </w:p>
    <w:p w:rsidR="00663446" w:rsidRPr="005D79EE" w:rsidRDefault="00D1724D">
      <w:pPr>
        <w:tabs>
          <w:tab w:val="left" w:pos="11490"/>
        </w:tabs>
        <w:ind w:firstLineChars="200" w:firstLine="640"/>
        <w:rPr>
          <w:rFonts w:ascii="Times New Roman" w:eastAsia="方正仿宋_GBK" w:hAnsi="Times New Roman" w:cs="Times New Roman"/>
          <w:sz w:val="32"/>
          <w:szCs w:val="32"/>
        </w:rPr>
      </w:pPr>
      <w:r w:rsidRPr="005D79EE">
        <w:rPr>
          <w:rFonts w:ascii="Times New Roman" w:eastAsia="方正仿宋_GBK" w:hAnsi="Times New Roman" w:cs="Times New Roman"/>
          <w:sz w:val="32"/>
          <w:szCs w:val="32"/>
        </w:rPr>
        <w:t>我部门无其他需要说明的事项。</w:t>
      </w:r>
      <w:bookmarkEnd w:id="0"/>
    </w:p>
    <w:sectPr w:rsidR="00663446" w:rsidRPr="005D79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FF" w:rsidRDefault="003460FF" w:rsidP="008745B2">
      <w:r>
        <w:separator/>
      </w:r>
    </w:p>
  </w:endnote>
  <w:endnote w:type="continuationSeparator" w:id="0">
    <w:p w:rsidR="003460FF" w:rsidRDefault="003460FF" w:rsidP="0087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FF" w:rsidRDefault="003460FF" w:rsidP="008745B2">
      <w:r>
        <w:separator/>
      </w:r>
    </w:p>
  </w:footnote>
  <w:footnote w:type="continuationSeparator" w:id="0">
    <w:p w:rsidR="003460FF" w:rsidRDefault="003460FF" w:rsidP="00874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460FF"/>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85788"/>
    <w:rsid w:val="0049455E"/>
    <w:rsid w:val="00496109"/>
    <w:rsid w:val="004A2E55"/>
    <w:rsid w:val="004B0C3A"/>
    <w:rsid w:val="004D5788"/>
    <w:rsid w:val="004E3066"/>
    <w:rsid w:val="004E74CD"/>
    <w:rsid w:val="005069C1"/>
    <w:rsid w:val="00516E04"/>
    <w:rsid w:val="00565588"/>
    <w:rsid w:val="00572067"/>
    <w:rsid w:val="00573562"/>
    <w:rsid w:val="00577816"/>
    <w:rsid w:val="00590ECE"/>
    <w:rsid w:val="005915C2"/>
    <w:rsid w:val="00592ADD"/>
    <w:rsid w:val="005A2F44"/>
    <w:rsid w:val="005D79EE"/>
    <w:rsid w:val="00602878"/>
    <w:rsid w:val="00614A29"/>
    <w:rsid w:val="0061668A"/>
    <w:rsid w:val="00643AA7"/>
    <w:rsid w:val="00653C6B"/>
    <w:rsid w:val="00663446"/>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745B2"/>
    <w:rsid w:val="00881692"/>
    <w:rsid w:val="00883D1A"/>
    <w:rsid w:val="008A25C2"/>
    <w:rsid w:val="008A6576"/>
    <w:rsid w:val="008B3CC5"/>
    <w:rsid w:val="008B52CD"/>
    <w:rsid w:val="008E4261"/>
    <w:rsid w:val="008F4662"/>
    <w:rsid w:val="00905D08"/>
    <w:rsid w:val="00912EF2"/>
    <w:rsid w:val="00925753"/>
    <w:rsid w:val="009425F4"/>
    <w:rsid w:val="00966C5C"/>
    <w:rsid w:val="00973104"/>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93F09"/>
    <w:rsid w:val="00CA7176"/>
    <w:rsid w:val="00CB3D48"/>
    <w:rsid w:val="00CB4665"/>
    <w:rsid w:val="00CC75B0"/>
    <w:rsid w:val="00CD2773"/>
    <w:rsid w:val="00CD31CC"/>
    <w:rsid w:val="00CE143B"/>
    <w:rsid w:val="00D0024A"/>
    <w:rsid w:val="00D1724D"/>
    <w:rsid w:val="00D27003"/>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168372DB"/>
    <w:rsid w:val="1CD85FEA"/>
    <w:rsid w:val="1DEF2A6B"/>
    <w:rsid w:val="23CD6BA7"/>
    <w:rsid w:val="2F565731"/>
    <w:rsid w:val="312B2A9E"/>
    <w:rsid w:val="3BB2525E"/>
    <w:rsid w:val="3BEB0B1D"/>
    <w:rsid w:val="3C7F3244"/>
    <w:rsid w:val="3D595A44"/>
    <w:rsid w:val="4B3C12D9"/>
    <w:rsid w:val="556E3323"/>
    <w:rsid w:val="56C915E0"/>
    <w:rsid w:val="66386846"/>
    <w:rsid w:val="68BD3726"/>
    <w:rsid w:val="69AA274E"/>
    <w:rsid w:val="75585B8B"/>
    <w:rsid w:val="7CEE1CAB"/>
    <w:rsid w:val="7DFE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FCA08-C516-42C3-B5D0-40F518F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1122</Words>
  <Characters>6398</Characters>
  <Application>Microsoft Office Word</Application>
  <DocSecurity>0</DocSecurity>
  <Lines>53</Lines>
  <Paragraphs>15</Paragraphs>
  <ScaleCrop>false</ScaleCrop>
  <Company>Microsoft</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61</cp:revision>
  <cp:lastPrinted>2017-11-09T01:12:00Z</cp:lastPrinted>
  <dcterms:created xsi:type="dcterms:W3CDTF">2019-01-15T00:52:00Z</dcterms:created>
  <dcterms:modified xsi:type="dcterms:W3CDTF">2021-02-20T01:59:00Z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